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872EA" w14:textId="3C1DED23" w:rsidR="00005768" w:rsidRDefault="00F0113C" w:rsidP="009E6BB7">
      <w:pPr>
        <w:tabs>
          <w:tab w:val="left" w:pos="6150"/>
          <w:tab w:val="right" w:pos="9355"/>
        </w:tabs>
        <w:jc w:val="center"/>
        <w:rPr>
          <w:rFonts w:ascii="Times New Roman" w:hAnsi="Times New Roman"/>
          <w:sz w:val="24"/>
          <w:szCs w:val="24"/>
        </w:rPr>
      </w:pPr>
      <w:r>
        <w:rPr>
          <w:noProof/>
        </w:rPr>
        <w:drawing>
          <wp:inline distT="0" distB="0" distL="0" distR="0" wp14:anchorId="42E19E40" wp14:editId="737F627A">
            <wp:extent cx="5529548" cy="7605791"/>
            <wp:effectExtent l="1028700" t="0" r="1024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38970" cy="7618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D4F02" w14:textId="77777777" w:rsidR="001F49DB" w:rsidRPr="00120047" w:rsidRDefault="00120047" w:rsidP="001F49DB">
      <w:pPr>
        <w:spacing w:line="240" w:lineRule="auto"/>
        <w:contextualSpacing/>
        <w:jc w:val="center"/>
        <w:rPr>
          <w:rFonts w:ascii="Times New Roman" w:hAnsi="Times New Roman"/>
          <w:b/>
          <w:lang w:val="tt-RU"/>
        </w:rPr>
      </w:pPr>
      <w:r w:rsidRPr="00AA6FA2">
        <w:rPr>
          <w:rFonts w:ascii="Times New Roman" w:hAnsi="Times New Roman"/>
          <w:b/>
          <w:sz w:val="24"/>
          <w:szCs w:val="24"/>
        </w:rPr>
        <w:lastRenderedPageBreak/>
        <w:t xml:space="preserve">Планируемые результаты </w:t>
      </w:r>
      <w:proofErr w:type="gramStart"/>
      <w:r w:rsidRPr="00AA6FA2">
        <w:rPr>
          <w:rFonts w:ascii="Times New Roman" w:hAnsi="Times New Roman"/>
          <w:b/>
          <w:sz w:val="24"/>
          <w:szCs w:val="24"/>
        </w:rPr>
        <w:t>изучения</w:t>
      </w:r>
      <w:r w:rsidR="00EA740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учебного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AA6FA2">
        <w:rPr>
          <w:rFonts w:ascii="Times New Roman" w:hAnsi="Times New Roman"/>
          <w:b/>
          <w:sz w:val="24"/>
          <w:szCs w:val="24"/>
        </w:rPr>
        <w:t>предмета</w:t>
      </w:r>
      <w:r>
        <w:rPr>
          <w:rFonts w:ascii="Times New Roman" w:hAnsi="Times New Roman"/>
          <w:b/>
          <w:sz w:val="24"/>
          <w:szCs w:val="24"/>
        </w:rPr>
        <w:t xml:space="preserve"> «Химия»  в 9 классе</w:t>
      </w:r>
    </w:p>
    <w:p w14:paraId="73ACA497" w14:textId="77777777" w:rsidR="001F49DB" w:rsidRDefault="001F49DB" w:rsidP="009E78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5029" w:type="dxa"/>
        <w:tblInd w:w="-8" w:type="dxa"/>
        <w:tblLayout w:type="fixed"/>
        <w:tblLook w:val="04A0" w:firstRow="1" w:lastRow="0" w:firstColumn="1" w:lastColumn="0" w:noHBand="0" w:noVBand="1"/>
      </w:tblPr>
      <w:tblGrid>
        <w:gridCol w:w="4085"/>
        <w:gridCol w:w="3261"/>
        <w:gridCol w:w="4110"/>
        <w:gridCol w:w="3573"/>
      </w:tblGrid>
      <w:tr w:rsidR="001F49DB" w:rsidRPr="00721D4B" w14:paraId="250A9840" w14:textId="77777777" w:rsidTr="00407141">
        <w:trPr>
          <w:trHeight w:val="287"/>
        </w:trPr>
        <w:tc>
          <w:tcPr>
            <w:tcW w:w="7346" w:type="dxa"/>
            <w:gridSpan w:val="2"/>
          </w:tcPr>
          <w:p w14:paraId="41331CC8" w14:textId="77777777" w:rsidR="001F49DB" w:rsidRPr="00721D4B" w:rsidRDefault="001F49DB" w:rsidP="00407141">
            <w:pPr>
              <w:contextualSpacing/>
              <w:rPr>
                <w:rFonts w:ascii="Times New Roman" w:hAnsi="Times New Roman"/>
              </w:rPr>
            </w:pPr>
            <w:r w:rsidRPr="00721D4B">
              <w:rPr>
                <w:rFonts w:ascii="Times New Roman" w:hAnsi="Times New Roman"/>
              </w:rPr>
              <w:t>Предметные результаты</w:t>
            </w:r>
          </w:p>
        </w:tc>
        <w:tc>
          <w:tcPr>
            <w:tcW w:w="4110" w:type="dxa"/>
            <w:vMerge w:val="restart"/>
          </w:tcPr>
          <w:p w14:paraId="60E407A3" w14:textId="77777777" w:rsidR="001F49DB" w:rsidRPr="00721D4B" w:rsidRDefault="001F49DB" w:rsidP="00407141">
            <w:pPr>
              <w:contextualSpacing/>
              <w:rPr>
                <w:rFonts w:ascii="Times New Roman" w:hAnsi="Times New Roman"/>
              </w:rPr>
            </w:pPr>
            <w:r w:rsidRPr="00721D4B">
              <w:rPr>
                <w:rFonts w:ascii="Times New Roman" w:hAnsi="Times New Roman"/>
              </w:rPr>
              <w:t>Метапредметные результаты</w:t>
            </w:r>
          </w:p>
        </w:tc>
        <w:tc>
          <w:tcPr>
            <w:tcW w:w="3573" w:type="dxa"/>
            <w:vMerge w:val="restart"/>
          </w:tcPr>
          <w:p w14:paraId="2705D008" w14:textId="77777777" w:rsidR="001F49DB" w:rsidRPr="00721D4B" w:rsidRDefault="001F49DB" w:rsidP="00407141">
            <w:pPr>
              <w:contextualSpacing/>
              <w:rPr>
                <w:rFonts w:ascii="Times New Roman" w:hAnsi="Times New Roman"/>
              </w:rPr>
            </w:pPr>
            <w:r w:rsidRPr="00721D4B">
              <w:rPr>
                <w:rFonts w:ascii="Times New Roman" w:hAnsi="Times New Roman"/>
              </w:rPr>
              <w:t>Личностные результаты</w:t>
            </w:r>
          </w:p>
        </w:tc>
      </w:tr>
      <w:tr w:rsidR="001F49DB" w:rsidRPr="00721D4B" w14:paraId="0425A772" w14:textId="77777777" w:rsidTr="00770BF5">
        <w:trPr>
          <w:trHeight w:val="862"/>
        </w:trPr>
        <w:tc>
          <w:tcPr>
            <w:tcW w:w="4085" w:type="dxa"/>
          </w:tcPr>
          <w:p w14:paraId="227FA4D2" w14:textId="77777777" w:rsidR="001F49DB" w:rsidRPr="00721D4B" w:rsidRDefault="001F49DB" w:rsidP="00407141">
            <w:pPr>
              <w:contextualSpacing/>
              <w:rPr>
                <w:rFonts w:ascii="Times New Roman" w:hAnsi="Times New Roman"/>
              </w:rPr>
            </w:pPr>
            <w:r w:rsidRPr="00721D4B">
              <w:rPr>
                <w:rFonts w:ascii="Times New Roman" w:hAnsi="Times New Roman"/>
              </w:rPr>
              <w:t>ученик научится</w:t>
            </w:r>
          </w:p>
        </w:tc>
        <w:tc>
          <w:tcPr>
            <w:tcW w:w="3261" w:type="dxa"/>
          </w:tcPr>
          <w:p w14:paraId="15E2D067" w14:textId="77777777" w:rsidR="001F49DB" w:rsidRPr="00721D4B" w:rsidRDefault="001F49DB" w:rsidP="00407141">
            <w:pPr>
              <w:contextualSpacing/>
              <w:rPr>
                <w:rFonts w:ascii="Times New Roman" w:hAnsi="Times New Roman"/>
              </w:rPr>
            </w:pPr>
            <w:r w:rsidRPr="00721D4B">
              <w:rPr>
                <w:rFonts w:ascii="Times New Roman" w:eastAsia="Times New Roman" w:hAnsi="Times New Roman"/>
              </w:rPr>
              <w:t xml:space="preserve">ученик получит возможность научиться </w:t>
            </w:r>
          </w:p>
        </w:tc>
        <w:tc>
          <w:tcPr>
            <w:tcW w:w="4110" w:type="dxa"/>
            <w:vMerge/>
          </w:tcPr>
          <w:p w14:paraId="3961B72A" w14:textId="77777777" w:rsidR="001F49DB" w:rsidRPr="00721D4B" w:rsidRDefault="001F49DB" w:rsidP="00407141">
            <w:pPr>
              <w:contextualSpacing/>
              <w:rPr>
                <w:rFonts w:ascii="Times New Roman" w:eastAsia="Times New Roman" w:hAnsi="Times New Roman"/>
              </w:rPr>
            </w:pPr>
          </w:p>
        </w:tc>
        <w:tc>
          <w:tcPr>
            <w:tcW w:w="3573" w:type="dxa"/>
            <w:vMerge/>
          </w:tcPr>
          <w:p w14:paraId="74BCA57D" w14:textId="77777777" w:rsidR="001F49DB" w:rsidRPr="00721D4B" w:rsidRDefault="001F49DB" w:rsidP="00407141">
            <w:pPr>
              <w:contextualSpacing/>
              <w:rPr>
                <w:rFonts w:ascii="Times New Roman" w:eastAsia="Times New Roman" w:hAnsi="Times New Roman"/>
              </w:rPr>
            </w:pPr>
          </w:p>
        </w:tc>
      </w:tr>
      <w:tr w:rsidR="001F49DB" w:rsidRPr="00060CBC" w14:paraId="5EBA53B8" w14:textId="77777777" w:rsidTr="00770BF5">
        <w:tc>
          <w:tcPr>
            <w:tcW w:w="4085" w:type="dxa"/>
          </w:tcPr>
          <w:p w14:paraId="33957DC8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описывать свойства твёрдых, жидких, газообразных веществ, выделяя их существенные признаки;</w:t>
            </w:r>
          </w:p>
          <w:p w14:paraId="0907326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характеризовать вещества по составу, строению и свойствам, устанавливать причинно-следственные связи между данными характеристиками вещества;</w:t>
            </w:r>
          </w:p>
          <w:p w14:paraId="74267874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раскрывать смысл основных химических понятий «атом», «молекула», «химический элемент», «простое вещество», «сложное вещество», «валентность», используя знаковую систему химии;</w:t>
            </w:r>
          </w:p>
          <w:p w14:paraId="02E7F9D3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изображать состав простейших веществ с помощью химических формул и сущность химических реакций с помощью химических уравнений;</w:t>
            </w:r>
          </w:p>
          <w:p w14:paraId="1867B48C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вычислять относительную молекулярную и молярную массы веществ, а также массовую долю химического элемента в соединениях для оценки их практической значимости;</w:t>
            </w:r>
          </w:p>
          <w:p w14:paraId="5D862EBC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сравнивать по составу оксиды, основания, кислоты, соли;</w:t>
            </w:r>
          </w:p>
          <w:p w14:paraId="7FBBC4E6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классифицировать оксиды и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основания по свойствам, кислоты и соли по составу;</w:t>
            </w:r>
          </w:p>
          <w:p w14:paraId="617DAD4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пользоваться лабораторным оборудованием и химической посудой;</w:t>
            </w:r>
          </w:p>
          <w:p w14:paraId="2D6C80A3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проводить несложные химические опыты и наблюдения за изменениями свойств веществ в процессе их превращений; соблюдать правила техники безопасности при проведении наблюдений и опытов;</w:t>
            </w:r>
          </w:p>
          <w:p w14:paraId="368FC7E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различать экспериментально кислоты и щёлочи, пользуясь индикаторами; осознавать необходимость соблюдения мер безопасности при обращении с кислотами и щелочами.</w:t>
            </w:r>
          </w:p>
          <w:p w14:paraId="44F3D456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раскрывать смысл периодического закона Д. И. Менделеева;</w:t>
            </w:r>
          </w:p>
          <w:p w14:paraId="5925B9A9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описывать и характеризовать табличную форму периодической системы химических элементов;</w:t>
            </w:r>
          </w:p>
          <w:p w14:paraId="1750811B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характеризовать состав атомных ядер и распределение числа электронов по электронным слоям атомов химических элементов малых периодов периодической системы, а также калия и кальция;</w:t>
            </w:r>
          </w:p>
          <w:p w14:paraId="0675B43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различать виды химической связи: ионную, ковалентную полярную, ковалентную неполярную и металлическую;</w:t>
            </w:r>
          </w:p>
          <w:p w14:paraId="6C8E64E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изображать электронно-ионные формулы веществ, образованных химическими связями разного вида;</w:t>
            </w:r>
          </w:p>
          <w:p w14:paraId="2DC31A50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выявлять зависимость свойств веществ от строения их кристаллических решёток: ионных, атомных, молекулярных, металлических;</w:t>
            </w:r>
          </w:p>
          <w:p w14:paraId="30D541B6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характеризовать химические элементы и их соединения на основе положения элементов в периодической системе и особенностей строения их атомов;</w:t>
            </w:r>
          </w:p>
          <w:p w14:paraId="0046A402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характеризовать научное и мировоззренческое значение периодического закона и периодической системы химических элементов Д. И. Менделеева;</w:t>
            </w: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 xml:space="preserve"> 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объяснять суть химических процессов и их принципиальное отличие от физических;</w:t>
            </w:r>
          </w:p>
          <w:p w14:paraId="310E9FBE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называть признаки и условия протекания химических реакций;</w:t>
            </w:r>
          </w:p>
          <w:p w14:paraId="19130CA7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устанавливать принадлежность химической реакции к определённому типу по одному из классификационных признаков: 1) по числу и составу исходных веществ и продуктов реакции (реакции соединения, разложения, замещения и обмена); 2) по выделению или поглощению теплоты (реакции экзотермические и эндотермические); 3) по изменению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степеней окисления химических элементов (реакции окислительно-восстановительные); 4) по обратимости процесса (реакции обратимые и необратимые);</w:t>
            </w:r>
          </w:p>
          <w:p w14:paraId="0AD90F4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составлять уравнения электролитической диссоциации кислот, щелочей, солей; полные и сокращённые ионные уравнения реакций обмена; уравнения окислительно-восстановительных реакций;</w:t>
            </w:r>
          </w:p>
          <w:p w14:paraId="442AE703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прогнозировать продукты химических реакций по формулам/названиям исходных веществ; определять исходные вещества по формулам/названиям продуктов реакции;</w:t>
            </w:r>
          </w:p>
          <w:p w14:paraId="3CED32FC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составлять уравнения реакций, соответствующих последовательности («цепочке») превращений неорганических веществ различных классов;</w:t>
            </w:r>
          </w:p>
          <w:p w14:paraId="72C9BFAA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выявлять в процессе эксперимента признаки, свидетельствующие о протекании химической реакции;</w:t>
            </w:r>
          </w:p>
          <w:p w14:paraId="40CADFF5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приготовлять растворы с определённой массовой долей растворённого вещества;</w:t>
            </w:r>
          </w:p>
          <w:p w14:paraId="41FE95F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определять характер среды водных растворов кислот и щелочей по изменению окраски индикаторов;</w:t>
            </w:r>
          </w:p>
          <w:p w14:paraId="5ECB1385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проводить качественные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реакции, подтверждающие наличие в водных растворах веществ отдельных ионов</w:t>
            </w:r>
          </w:p>
          <w:p w14:paraId="2FB8AE68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определять принадлежность неорганических веществ к одному из изученных классов/групп: металлы и неметаллы, оксиды, основания, кислоты, соли;</w:t>
            </w:r>
          </w:p>
          <w:p w14:paraId="5B07A47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составлять формулы веществ по их названиям;</w:t>
            </w:r>
          </w:p>
          <w:p w14:paraId="4F3E785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определять валентность и степень окисления элементов в веществах;</w:t>
            </w:r>
          </w:p>
          <w:p w14:paraId="2A9CC55B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составлять формулы неорганических соединений по валентностям и степеням окисления элементов, а также зарядам ионов, указанным в таблице растворимости кислот, оснований и солей;</w:t>
            </w:r>
          </w:p>
          <w:p w14:paraId="5B4BFCAA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объяснять закономерности изменения физических и химических свойств простых веществ (металлов и неметаллов) и их высших оксидов, образованных элементами второго и третьего периодов;</w:t>
            </w:r>
          </w:p>
          <w:p w14:paraId="0D28DFFA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называть общие химические свойства, характерные для групп оксидов: кислотных, </w:t>
            </w:r>
            <w:proofErr w:type="spellStart"/>
            <w:r w:rsidRPr="00060CBC">
              <w:rPr>
                <w:rFonts w:ascii="Times New Roman" w:hAnsi="Times New Roman"/>
                <w:sz w:val="24"/>
                <w:szCs w:val="24"/>
              </w:rPr>
              <w:t>оснóвных</w:t>
            </w:r>
            <w:proofErr w:type="spellEnd"/>
            <w:r w:rsidRPr="00060CB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7425219B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называть общие химические свойства, характерные для каждого из классов неорганических веществ: кислот, оснований, солей;</w:t>
            </w:r>
          </w:p>
          <w:p w14:paraId="4F872275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приводить примеры реакций, подтверждающих химические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свойства неорганических веществ: оксидов, кислот, оснований и солей;</w:t>
            </w:r>
          </w:p>
          <w:p w14:paraId="0E41B2C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определять вещество-окислитель и вещество-восстановитель в окислительно-восстановительных реакциях;</w:t>
            </w:r>
          </w:p>
          <w:p w14:paraId="09735E33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составлять окислительно-восстановительный баланс (для изученных реакций) по предложенным схемам реакций;</w:t>
            </w:r>
          </w:p>
          <w:p w14:paraId="29F173F7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проводить лабораторные опыты, подтверждающие химические свойства основных классов неорганических веществ;</w:t>
            </w:r>
          </w:p>
          <w:p w14:paraId="2EFA8F5E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 обобщать знания и представлять их схем, таблиц, презентаций</w:t>
            </w:r>
          </w:p>
          <w:p w14:paraId="5D5ACB4F" w14:textId="77777777" w:rsidR="001F49DB" w:rsidRPr="00060CBC" w:rsidRDefault="001F49DB" w:rsidP="00407141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14:paraId="7F367E72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грамотно обращаться с веществами в повседневной жизни;</w:t>
            </w:r>
          </w:p>
          <w:p w14:paraId="689DD91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осознавать необходимость соблюдения правил экологически безопасного поведения в окружающей природной среде;</w:t>
            </w:r>
          </w:p>
          <w:p w14:paraId="0A9D528C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понимать смысл и необходимость соблюдения предписаний, предлагаемых в инструкциях по использованию лекарств, средств бытовой химии и др.;</w:t>
            </w:r>
          </w:p>
          <w:p w14:paraId="50747184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использовать приобретённые ключевые компетентности при выполнении исследовательских проектов по изучению свойств, способов получения и распознавания веществ; </w:t>
            </w:r>
          </w:p>
          <w:p w14:paraId="1E33B8A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развивать коммуникативную компетентность, используя средства устной и письменной коммуникации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при работе с текстами учебника и дополнительной литературой, справочными таблицами, проявлять готовность к уважению иной точки зрения при обсуждении результатов выполненной работы;</w:t>
            </w:r>
          </w:p>
          <w:p w14:paraId="4140E259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объективно оценивать информацию о веществах и химических процессах, критически относиться к псевдонаучной информации, недобросовестной рекламе, касающейся использования различных веществ.</w:t>
            </w:r>
          </w:p>
          <w:p w14:paraId="713842D3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осознавать значение теоретических знаний для практической деятельности человека;</w:t>
            </w:r>
          </w:p>
          <w:p w14:paraId="16689855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описывать изученные объекты как системы, применяя логику системного анализа;</w:t>
            </w:r>
          </w:p>
          <w:p w14:paraId="45A8BC23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применять знания о закономерностях периодической системы химических элементов для объяснения и предвидения свойств конкретных веществ;</w:t>
            </w:r>
          </w:p>
          <w:p w14:paraId="75465A96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развивать информационную компетентность посредством углубления знаний об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истории становления химической науки, её основных понятий, периодического закона как одного из важнейших законов природы, а также о современных достижениях науки и техники.</w:t>
            </w:r>
          </w:p>
          <w:p w14:paraId="270E1E76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составлять молекулярные и полные ионные уравнения по сокращённым ионным уравнениям;</w:t>
            </w:r>
          </w:p>
          <w:p w14:paraId="63B352FB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приводить примеры реакций, подтверждающих существование взаимосвязи между основными классами неорганических веществ;</w:t>
            </w:r>
          </w:p>
          <w:p w14:paraId="71835746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прогнозировать результаты воздействия различных факторов на изменение скорости химической реакции;</w:t>
            </w:r>
          </w:p>
          <w:p w14:paraId="56B80E71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прогнозировать результаты воздействия различных факторов на смещение химического равновесия.</w:t>
            </w:r>
          </w:p>
          <w:p w14:paraId="6E0EE22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прогнозировать химические свойства веществ на основе их состава и строения;</w:t>
            </w:r>
          </w:p>
          <w:p w14:paraId="4C081CCF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прогнозировать способность вещества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проявлять окислительные или восстановительные свойства с учётом степеней окисления элементов, входящих в его состав;</w:t>
            </w:r>
          </w:p>
          <w:p w14:paraId="6E46153A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выявлять существование генетической взаимосвязи между веществами в ряду: простое вещество — оксид — гидроксид — соль;</w:t>
            </w:r>
          </w:p>
          <w:p w14:paraId="11A93EB8" w14:textId="77777777" w:rsidR="001F49DB" w:rsidRPr="00060CBC" w:rsidRDefault="001F49DB" w:rsidP="00407141">
            <w:pPr>
              <w:ind w:firstLine="454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sz w:val="24"/>
                <w:szCs w:val="24"/>
              </w:rPr>
              <w:t>• 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>организовывать, проводить ученические проекты по исследованию свойств веществ, имеющих важное практическое значение.</w:t>
            </w:r>
          </w:p>
          <w:p w14:paraId="24D7DB02" w14:textId="77777777" w:rsidR="001F49DB" w:rsidRPr="00060CBC" w:rsidRDefault="001F49DB" w:rsidP="00407141">
            <w:pPr>
              <w:shd w:val="clear" w:color="auto" w:fill="FFFFFF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7F99E1E" w14:textId="77777777" w:rsidR="001F49DB" w:rsidRPr="00060CBC" w:rsidRDefault="001F49DB" w:rsidP="00407141">
            <w:pPr>
              <w:shd w:val="clear" w:color="auto" w:fill="FFFFFF"/>
              <w:tabs>
                <w:tab w:val="left" w:pos="993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14:paraId="0E3395D4" w14:textId="77777777" w:rsidR="001F49DB" w:rsidRPr="00060CBC" w:rsidRDefault="001F49DB" w:rsidP="00407141">
            <w:pPr>
              <w:widowControl w:val="0"/>
              <w:ind w:firstLine="284"/>
              <w:outlineLvl w:val="0"/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b/>
                <w:iCs/>
                <w:color w:val="1D1B11" w:themeColor="background2" w:themeShade="1A"/>
                <w:sz w:val="24"/>
                <w:szCs w:val="24"/>
                <w:u w:val="single"/>
              </w:rPr>
              <w:lastRenderedPageBreak/>
              <w:t>Регулятивные УУД</w:t>
            </w:r>
            <w:r w:rsidRPr="00060CBC">
              <w:rPr>
                <w:rFonts w:ascii="Times New Roman" w:hAnsi="Times New Roman"/>
                <w:b/>
                <w:color w:val="1D1B11" w:themeColor="background2" w:themeShade="1A"/>
                <w:sz w:val="24"/>
                <w:szCs w:val="24"/>
              </w:rPr>
              <w:t>:</w:t>
            </w:r>
          </w:p>
          <w:p w14:paraId="6C07B0F1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Самостоятельно обнаруживать и формулировать учебную проблему, определять цель учебной деятельности, выбирать тему проекта.</w:t>
            </w:r>
          </w:p>
          <w:p w14:paraId="7E1BFFF6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Выдвигать версии решения проблемы, осознавать конечный результат, выбирать из предложенных и искать </w:t>
            </w:r>
            <w:proofErr w:type="gramStart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самостоятельно  средства</w:t>
            </w:r>
            <w:proofErr w:type="gramEnd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 достижения цели.</w:t>
            </w:r>
          </w:p>
          <w:p w14:paraId="13378EA9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Составлять (индивидуально или в группе) план решения проблемы (выполнения проекта).</w:t>
            </w:r>
          </w:p>
          <w:p w14:paraId="55689A79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Работая по плану, сверять свои действия с целью и, при необходимости, исправлять ошибки самостоятельно.</w:t>
            </w:r>
          </w:p>
          <w:p w14:paraId="28FAECD3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В диалоге с учителем совершенствовать самостоятельно выработанные критерии оценки.</w:t>
            </w:r>
          </w:p>
          <w:p w14:paraId="3D5C1E77" w14:textId="77777777" w:rsidR="001F49DB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Самостоятельно обнаруживать и формулировать проблему в классной и индивидуальной учебной </w:t>
            </w:r>
          </w:p>
          <w:p w14:paraId="12097D78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деятельности.</w:t>
            </w:r>
          </w:p>
          <w:p w14:paraId="111F2DF4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Выдвигать версии решения проблемы, осознавать конечный </w:t>
            </w: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lastRenderedPageBreak/>
              <w:t xml:space="preserve">результат, выбирать из предложенных и искать </w:t>
            </w:r>
            <w:proofErr w:type="gramStart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самостоятельно  средства</w:t>
            </w:r>
            <w:proofErr w:type="gramEnd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 достижения цели.</w:t>
            </w:r>
          </w:p>
          <w:p w14:paraId="74329672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Самостоятельно </w:t>
            </w:r>
            <w:proofErr w:type="gramStart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осознавать  причины</w:t>
            </w:r>
            <w:proofErr w:type="gramEnd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 своего успеха или неуспеха и находить способы выхода из ситуации неуспеха.</w:t>
            </w:r>
          </w:p>
          <w:p w14:paraId="53C28514" w14:textId="77777777" w:rsidR="001F49DB" w:rsidRPr="00060CBC" w:rsidRDefault="001F49DB" w:rsidP="00407141">
            <w:pPr>
              <w:ind w:firstLine="284"/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color w:val="1D1B11" w:themeColor="background2" w:themeShade="1A"/>
                <w:sz w:val="24"/>
                <w:szCs w:val="24"/>
              </w:rPr>
              <w:t>Средством формирования</w:t>
            </w:r>
            <w:r w:rsidRPr="00060CBC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 </w:t>
            </w:r>
          </w:p>
          <w:p w14:paraId="68783F3B" w14:textId="77777777" w:rsidR="001F49DB" w:rsidRPr="00060CBC" w:rsidRDefault="001F49DB" w:rsidP="00407141">
            <w:pPr>
              <w:widowControl w:val="0"/>
              <w:ind w:firstLine="284"/>
              <w:outlineLvl w:val="0"/>
              <w:rPr>
                <w:rFonts w:ascii="Times New Roman" w:hAnsi="Times New Roman"/>
                <w:b/>
                <w:iCs/>
                <w:color w:val="1D1B11" w:themeColor="background2" w:themeShade="1A"/>
                <w:sz w:val="24"/>
                <w:szCs w:val="24"/>
                <w:u w:val="single"/>
              </w:rPr>
            </w:pPr>
            <w:r w:rsidRPr="00060CBC">
              <w:rPr>
                <w:rFonts w:ascii="Times New Roman" w:hAnsi="Times New Roman"/>
                <w:b/>
                <w:iCs/>
                <w:color w:val="1D1B11" w:themeColor="background2" w:themeShade="1A"/>
                <w:sz w:val="24"/>
                <w:szCs w:val="24"/>
                <w:u w:val="single"/>
              </w:rPr>
              <w:t>Познавательные УУД:</w:t>
            </w:r>
          </w:p>
          <w:p w14:paraId="681EBB02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Анализировать, сравнивать, классифицировать и обобщать факты и явления. Выявлять причины и следствия простых явлений.</w:t>
            </w:r>
          </w:p>
          <w:p w14:paraId="7DF9303D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Осуществлять сравнение, </w:t>
            </w:r>
            <w:proofErr w:type="spellStart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сериацию</w:t>
            </w:r>
            <w:proofErr w:type="spellEnd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      </w:r>
          </w:p>
          <w:p w14:paraId="5BBC7F4E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Строить логическое рассуждение, включающее установление причинно-следственных связей.</w:t>
            </w:r>
          </w:p>
          <w:p w14:paraId="696CC9F2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Создавать схематические модели с выделением существенных характеристик объекта. </w:t>
            </w:r>
          </w:p>
          <w:p w14:paraId="0D8C375D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Составлять тезисы, различные </w:t>
            </w: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lastRenderedPageBreak/>
              <w:t xml:space="preserve">виды планов (простых, сложных и т.п.). Преобразовывать </w:t>
            </w:r>
            <w:proofErr w:type="gramStart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информацию  из</w:t>
            </w:r>
            <w:proofErr w:type="gramEnd"/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 одного вида в другой (таблицу в текст и пр.).</w:t>
            </w:r>
          </w:p>
          <w:p w14:paraId="57349438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Вычитывать все уровни текстовой информации. </w:t>
            </w:r>
          </w:p>
          <w:p w14:paraId="17271358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Уметь определять возможные источники необходимых сведений, производить поиск информации, анализировать и оценивать её достоверность. </w:t>
            </w:r>
          </w:p>
          <w:p w14:paraId="511DD921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      </w:r>
          </w:p>
          <w:p w14:paraId="011FAFBE" w14:textId="77777777" w:rsidR="001F49DB" w:rsidRPr="00060CBC" w:rsidRDefault="001F49DB" w:rsidP="00407141">
            <w:pPr>
              <w:widowControl w:val="0"/>
              <w:ind w:firstLine="284"/>
              <w:outlineLvl w:val="0"/>
              <w:rPr>
                <w:rFonts w:ascii="Times New Roman" w:hAnsi="Times New Roman"/>
                <w:b/>
                <w:iCs/>
                <w:color w:val="1D1B11" w:themeColor="background2" w:themeShade="1A"/>
                <w:sz w:val="24"/>
                <w:szCs w:val="24"/>
                <w:u w:val="single"/>
              </w:rPr>
            </w:pPr>
            <w:r w:rsidRPr="00060CBC">
              <w:rPr>
                <w:rFonts w:ascii="Times New Roman" w:hAnsi="Times New Roman"/>
                <w:b/>
                <w:iCs/>
                <w:color w:val="1D1B11" w:themeColor="background2" w:themeShade="1A"/>
                <w:sz w:val="24"/>
                <w:szCs w:val="24"/>
                <w:u w:val="single"/>
              </w:rPr>
              <w:t>Коммуникативные УУД:</w:t>
            </w:r>
          </w:p>
          <w:p w14:paraId="37A5BCF4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      </w:r>
          </w:p>
          <w:p w14:paraId="6C4EA791" w14:textId="77777777" w:rsidR="001F49DB" w:rsidRPr="00060CBC" w:rsidRDefault="001F49DB" w:rsidP="00407141">
            <w:pPr>
              <w:pStyle w:val="a5"/>
              <w:ind w:firstLine="284"/>
              <w:jc w:val="left"/>
              <w:rPr>
                <w:b w:val="0"/>
                <w:bCs w:val="0"/>
                <w:color w:val="1D1B11" w:themeColor="background2" w:themeShade="1A"/>
                <w:sz w:val="24"/>
              </w:rPr>
            </w:pPr>
            <w:r w:rsidRPr="00060CBC">
              <w:rPr>
                <w:b w:val="0"/>
                <w:bCs w:val="0"/>
                <w:color w:val="1D1B11" w:themeColor="background2" w:themeShade="1A"/>
                <w:sz w:val="24"/>
              </w:rPr>
              <w:t xml:space="preserve">Отстаивая свою точку зрения, приводить аргументы, подтверждая их фактами. </w:t>
            </w:r>
          </w:p>
          <w:p w14:paraId="207F638F" w14:textId="77777777" w:rsidR="001F49DB" w:rsidRPr="00060CBC" w:rsidRDefault="001F49DB" w:rsidP="00407141">
            <w:pPr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>Уметь взглянуть на ситуацию с иной позиции и договариваться с людьми иных позиций.</w:t>
            </w:r>
          </w:p>
          <w:p w14:paraId="521B1E6B" w14:textId="77777777" w:rsidR="001F49DB" w:rsidRPr="00060CBC" w:rsidRDefault="001F49DB" w:rsidP="0040714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060CBC">
              <w:rPr>
                <w:rFonts w:ascii="Times New Roman" w:hAnsi="Times New Roman"/>
                <w:iCs/>
                <w:color w:val="1D1B11" w:themeColor="background2" w:themeShade="1A"/>
                <w:sz w:val="24"/>
                <w:szCs w:val="24"/>
              </w:rPr>
              <w:t>Средством формирования</w:t>
            </w:r>
            <w:r w:rsidRPr="00060CBC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t xml:space="preserve"> коммуникативных УУД служат технология проблемного диалога (побуждающий и подводящий </w:t>
            </w:r>
            <w:r w:rsidRPr="00060CBC">
              <w:rPr>
                <w:rFonts w:ascii="Times New Roman" w:hAnsi="Times New Roman"/>
                <w:color w:val="1D1B11" w:themeColor="background2" w:themeShade="1A"/>
                <w:sz w:val="24"/>
                <w:szCs w:val="24"/>
              </w:rPr>
              <w:lastRenderedPageBreak/>
              <w:t>диалог) и работа в малых группах, также использование на уроках элементов технологии продуктивного чтения</w:t>
            </w:r>
          </w:p>
          <w:p w14:paraId="756AD4EC" w14:textId="77777777" w:rsidR="001F49DB" w:rsidRPr="00060CBC" w:rsidRDefault="001F49DB" w:rsidP="0040714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E774AB6" w14:textId="77777777" w:rsidR="001F49DB" w:rsidRPr="00060CBC" w:rsidRDefault="001F49DB" w:rsidP="00407141">
            <w:pPr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179EE06" w14:textId="77777777" w:rsidR="001F49DB" w:rsidRPr="00060CBC" w:rsidRDefault="001F49DB" w:rsidP="0040714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dxa"/>
          </w:tcPr>
          <w:p w14:paraId="1DAD4814" w14:textId="77777777" w:rsidR="001F49DB" w:rsidRPr="00060CBC" w:rsidRDefault="001F49DB" w:rsidP="001F49DB">
            <w:pPr>
              <w:pStyle w:val="a3"/>
              <w:widowControl w:val="0"/>
              <w:numPr>
                <w:ilvl w:val="0"/>
                <w:numId w:val="8"/>
              </w:numPr>
              <w:ind w:left="0" w:hanging="329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lastRenderedPageBreak/>
              <w:t xml:space="preserve">осознавать единство и целостность окружающего мира, возможности его познаваемости и объяснимости на основе достижений науки; </w:t>
            </w:r>
          </w:p>
          <w:p w14:paraId="1BB2F053" w14:textId="77777777" w:rsidR="001F49DB" w:rsidRPr="00060CBC" w:rsidRDefault="001F49DB" w:rsidP="001F49DB">
            <w:pPr>
              <w:pStyle w:val="a5"/>
              <w:numPr>
                <w:ilvl w:val="0"/>
                <w:numId w:val="8"/>
              </w:numPr>
              <w:ind w:left="0" w:hanging="329"/>
              <w:jc w:val="left"/>
              <w:rPr>
                <w:b w:val="0"/>
                <w:bCs w:val="0"/>
                <w:sz w:val="24"/>
                <w:lang w:eastAsia="en-US"/>
              </w:rPr>
            </w:pPr>
            <w:r w:rsidRPr="00060CBC">
              <w:rPr>
                <w:b w:val="0"/>
                <w:bCs w:val="0"/>
                <w:sz w:val="24"/>
                <w:lang w:eastAsia="en-US"/>
              </w:rPr>
              <w:t xml:space="preserve">постепенно выстраивать собственное целостное </w:t>
            </w:r>
            <w:proofErr w:type="gramStart"/>
            <w:r w:rsidRPr="00060CBC">
              <w:rPr>
                <w:b w:val="0"/>
                <w:bCs w:val="0"/>
                <w:sz w:val="24"/>
                <w:lang w:eastAsia="en-US"/>
              </w:rPr>
              <w:t xml:space="preserve">мировоззрение:  </w:t>
            </w:r>
            <w:r w:rsidRPr="00060CBC">
              <w:rPr>
                <w:b w:val="0"/>
                <w:bCs w:val="0"/>
                <w:sz w:val="24"/>
              </w:rPr>
              <w:t>осознавать</w:t>
            </w:r>
            <w:proofErr w:type="gramEnd"/>
            <w:r w:rsidRPr="00060CBC">
              <w:rPr>
                <w:b w:val="0"/>
                <w:bCs w:val="0"/>
                <w:sz w:val="24"/>
              </w:rPr>
              <w:t xml:space="preserve"> потребность и готовность к самообразованию, в том числе и в рамках самостоятельной деятельности вне школы; </w:t>
            </w:r>
          </w:p>
          <w:p w14:paraId="3ABA5773" w14:textId="77777777" w:rsidR="001F49DB" w:rsidRPr="00060CBC" w:rsidRDefault="001F49DB" w:rsidP="001F49DB">
            <w:pPr>
              <w:pStyle w:val="a3"/>
              <w:numPr>
                <w:ilvl w:val="0"/>
                <w:numId w:val="8"/>
              </w:numPr>
              <w:ind w:left="0" w:hanging="329"/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оценивать жизненные ситуации с точки зрения безопасного образа жизни и сохранения здоровья; </w:t>
            </w:r>
          </w:p>
          <w:p w14:paraId="19B9B291" w14:textId="77777777" w:rsidR="001F49DB" w:rsidRPr="00060CBC" w:rsidRDefault="001F49DB" w:rsidP="001F49DB">
            <w:pPr>
              <w:pStyle w:val="a5"/>
              <w:numPr>
                <w:ilvl w:val="0"/>
                <w:numId w:val="8"/>
              </w:numPr>
              <w:ind w:left="0" w:hanging="329"/>
              <w:jc w:val="left"/>
              <w:rPr>
                <w:b w:val="0"/>
                <w:bCs w:val="0"/>
                <w:sz w:val="24"/>
                <w:lang w:eastAsia="en-US"/>
              </w:rPr>
            </w:pPr>
            <w:r w:rsidRPr="00060CBC">
              <w:rPr>
                <w:b w:val="0"/>
                <w:bCs w:val="0"/>
                <w:sz w:val="24"/>
                <w:lang w:eastAsia="en-US"/>
              </w:rPr>
              <w:t>оценивать экологический риск взаимоотношений человека и природы</w:t>
            </w:r>
            <w:r w:rsidRPr="00060CBC">
              <w:rPr>
                <w:b w:val="0"/>
                <w:bCs w:val="0"/>
                <w:sz w:val="24"/>
              </w:rPr>
              <w:t>.</w:t>
            </w:r>
            <w:r w:rsidRPr="00060CBC">
              <w:rPr>
                <w:b w:val="0"/>
                <w:bCs w:val="0"/>
                <w:sz w:val="24"/>
                <w:lang w:eastAsia="en-US"/>
              </w:rPr>
              <w:t xml:space="preserve"> </w:t>
            </w:r>
          </w:p>
          <w:p w14:paraId="04042BB6" w14:textId="77777777" w:rsidR="001F49DB" w:rsidRPr="00060CBC" w:rsidRDefault="001F49DB" w:rsidP="00407141">
            <w:pPr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 xml:space="preserve">умение оценивать свою деятельность и поступки других людей с точки зрения сохранения окружающей среды - гаранта жизни и благополучия людей на Земле. основные исторические события, связанные с развитием химии и общества; достижения в области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химии и культурные традиции (в частности, научные традиции) своей страны; общемировые достижения в области химии; основные принципы и правила отношения к природе; основы здорового образа жизни и правила поведения в чрезвычайных ситуациях, связанных с воздействием различных веществ; основные права и обязанности гражданина (в том числе учащегося), связанные с личностным, профессиональным и жизненным самоопределением; </w:t>
            </w:r>
          </w:p>
          <w:p w14:paraId="2F0DA016" w14:textId="77777777" w:rsidR="001F49DB" w:rsidRPr="00060CBC" w:rsidRDefault="001F49DB" w:rsidP="00407141">
            <w:pPr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>социальную значимость и содержание профессий, связанных с химией;</w:t>
            </w:r>
          </w:p>
          <w:p w14:paraId="38C343F5" w14:textId="77777777" w:rsidR="001F49DB" w:rsidRPr="00060CBC" w:rsidRDefault="001F49DB" w:rsidP="004071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 xml:space="preserve">чувство гордости за российскую химическую науку и уважение к истории ее  развития; уважение и принятие достижений химии в мире; любовь к природе; уважение к окружающим (учащимся, учителям, родителям и др.) — уметь слушать и слышать партнера, признавать право каждого на собственное мнение, принимать решения с учетом позиций всех участников; чувство прекрасного и эстетических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чувств на основе знакомства с миром веществ и их превращений; самоуважение и эмоционально-положительное отношение к себе;</w:t>
            </w:r>
          </w:p>
          <w:p w14:paraId="3612F149" w14:textId="77777777" w:rsidR="001F49DB" w:rsidRPr="00060CBC" w:rsidRDefault="001F49DB" w:rsidP="00407141">
            <w:pPr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>ценность здоровья (своего и других людей); необходимость самовыражения, самореализации, социального признания;</w:t>
            </w:r>
          </w:p>
          <w:p w14:paraId="0FBF4AD9" w14:textId="77777777" w:rsidR="001F49DB" w:rsidRPr="00060CBC" w:rsidRDefault="001F49DB" w:rsidP="004071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>готовность (или неготовность) к самостоятельным поступкам и действиям, ответственность за их результаты; готовность (или неготовность) открыто выражать и отстаивать свою позицию и критично относиться к своим поступкам;</w:t>
            </w:r>
          </w:p>
          <w:p w14:paraId="38A72BB1" w14:textId="77777777" w:rsidR="001F49DB" w:rsidRPr="00060CBC" w:rsidRDefault="001F49DB" w:rsidP="004071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 xml:space="preserve">экологическое сознание; доброжелательность, доверие и внимательность к людям, готовность к сотрудничеству и дружбе, оказанию помощи тем, кто в ней нуждается; обобщенный, устойчивый и избирательный познавательный интерес, инициативу и любознательность в изучении мира веществ и реакций; целеустремленность и настойчивость в достижении целей, готовность к преодолению трудностей; убежденность в возможности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познания природы, необходимости разумного использования достижений науки и технологий для развития общества;</w:t>
            </w:r>
          </w:p>
          <w:p w14:paraId="0043FC5F" w14:textId="77777777" w:rsidR="001F49DB" w:rsidRPr="00060CBC" w:rsidRDefault="001F49DB" w:rsidP="00407141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060CBC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  <w:r w:rsidRPr="00060CB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t xml:space="preserve"> устанавливать</w:t>
            </w:r>
            <w:proofErr w:type="gramEnd"/>
            <w:r w:rsidRPr="00060CBC">
              <w:rPr>
                <w:rFonts w:ascii="Times New Roman" w:hAnsi="Times New Roman"/>
                <w:sz w:val="24"/>
                <w:szCs w:val="24"/>
              </w:rPr>
              <w:t xml:space="preserve"> связь между целью изучения химии и тем, для чего она осуществляется (мотивами); выполнять корригирующую самооценку, заключающуюся в контроле за процессом изучения химии и внесении необходимых коррективов, соответствующих этапам и способам изучения курса химии; выполнять ретроспективную самооценку, заключающуюся в оценке процесса и результата изучения курса химии основной школы, подведении итогов на основе соотнесения целей и результатов;</w:t>
            </w:r>
          </w:p>
          <w:p w14:paraId="4B357E89" w14:textId="77777777" w:rsidR="001F49DB" w:rsidRPr="00060CBC" w:rsidRDefault="001F49DB" w:rsidP="00407141">
            <w:pPr>
              <w:rPr>
                <w:rFonts w:ascii="Times New Roman" w:hAnsi="Times New Roman"/>
                <w:sz w:val="24"/>
                <w:szCs w:val="24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>строить жизненные и профессиональные планы с учетом конкретных социально-исторических, политических и экономических условий; осознавать собственные ценности и соответствие их</w:t>
            </w:r>
          </w:p>
          <w:p w14:paraId="5E44262F" w14:textId="77777777" w:rsidR="001F49DB" w:rsidRPr="00060CBC" w:rsidRDefault="001F49DB" w:rsidP="00407141">
            <w:pPr>
              <w:rPr>
                <w:rStyle w:val="dash041e005f0431005f044b005f0447005f043d005f044b005f0439005f005fchar1char1"/>
              </w:rPr>
            </w:pPr>
            <w:r w:rsidRPr="00060CBC">
              <w:rPr>
                <w:rFonts w:ascii="Times New Roman" w:hAnsi="Times New Roman"/>
                <w:sz w:val="24"/>
                <w:szCs w:val="24"/>
              </w:rPr>
              <w:t xml:space="preserve">принимаемым в жизни решениям; вести диалог на основе равноправных отношений и взаимного </w:t>
            </w:r>
            <w:r w:rsidRPr="00060CBC">
              <w:rPr>
                <w:rFonts w:ascii="Times New Roman" w:hAnsi="Times New Roman"/>
                <w:sz w:val="24"/>
                <w:szCs w:val="24"/>
              </w:rPr>
              <w:lastRenderedPageBreak/>
              <w:t>уважения; выделять нравственный аспект поведения и соотносить поступки (свои и других людей) и события с принятыми этическими нормами; в пределах своих возможностей противодействовать действиям и влияниям, представляющим угрозу жизни, здоровью и безопасности личности и общества.</w:t>
            </w:r>
          </w:p>
          <w:p w14:paraId="7779CE2F" w14:textId="77777777" w:rsidR="001F49DB" w:rsidRPr="00060CBC" w:rsidRDefault="001F49DB" w:rsidP="00407141">
            <w:pPr>
              <w:rPr>
                <w:rStyle w:val="dash041e005f0431005f044b005f0447005f043d005f044b005f0439005f005fchar1char1"/>
              </w:rPr>
            </w:pPr>
            <w:r w:rsidRPr="00060CBC">
              <w:rPr>
                <w:rStyle w:val="dash041e005f0431005f044b005f0447005f043d005f044b005f0439005f005fchar1char1"/>
              </w:rPr>
              <w:t xml:space="preserve"> Российская гражданская идентичность (патриотизм, уважение к Отечеству, чувство ответственности и долга перед Родиной, идентификация себя в качестве гражданина России.</w:t>
            </w:r>
          </w:p>
          <w:p w14:paraId="16E7DD9C" w14:textId="77777777" w:rsidR="001F49DB" w:rsidRPr="00060CBC" w:rsidRDefault="001F49DB" w:rsidP="00407141">
            <w:pPr>
              <w:rPr>
                <w:rStyle w:val="dash041e005f0431005f044b005f0447005f043d005f044b005f0439005f005fchar1char1"/>
              </w:rPr>
            </w:pPr>
            <w:r w:rsidRPr="00060CBC">
              <w:rPr>
                <w:rStyle w:val="dash041e005f0431005f044b005f0447005f043d005f044b005f0439005f005fchar1char1"/>
              </w:rPr>
              <w:t xml:space="preserve"> Готовность и способность обучающихся к саморазвитию и самообразованию на основе моти</w:t>
            </w:r>
            <w:r>
              <w:rPr>
                <w:rStyle w:val="dash041e005f0431005f044b005f0447005f043d005f044b005f0439005f005fchar1char1"/>
              </w:rPr>
              <w:t xml:space="preserve">вации к обучению и </w:t>
            </w:r>
            <w:proofErr w:type="gramStart"/>
            <w:r>
              <w:rPr>
                <w:rStyle w:val="dash041e005f0431005f044b005f0447005f043d005f044b005f0439005f005fchar1char1"/>
              </w:rPr>
              <w:t xml:space="preserve">познанию;  </w:t>
            </w:r>
            <w:r w:rsidRPr="00060CBC">
              <w:rPr>
                <w:rStyle w:val="dash041e005f0431005f044b005f0447005f043d005f044b005f0439005f005fchar1char1"/>
              </w:rPr>
              <w:t xml:space="preserve"> </w:t>
            </w:r>
            <w:proofErr w:type="gramEnd"/>
            <w:r w:rsidRPr="00060CBC">
              <w:rPr>
                <w:rStyle w:val="dash041e005f0431005f044b005f0447005f043d005f044b005f0439005f005fchar1char1"/>
              </w:rPr>
              <w:t>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знание основных норм морали, понимание значения нравственности, в жизни человека, семьи и обще</w:t>
            </w:r>
            <w:r>
              <w:rPr>
                <w:rStyle w:val="dash041e005f0431005f044b005f0447005f043d005f044b005f0439005f005fchar1char1"/>
              </w:rPr>
              <w:t xml:space="preserve">ства). </w:t>
            </w:r>
            <w:r w:rsidRPr="00060CBC">
              <w:rPr>
                <w:rStyle w:val="dash041e005f0431005f044b005f0447005f043d005f044b005f0439005f005fchar1char1"/>
              </w:rPr>
              <w:lastRenderedPageBreak/>
              <w:t>Сформированность ответственного отношения к учению; уважительного отношения к труду, наличие опыта участи</w:t>
            </w:r>
            <w:r>
              <w:rPr>
                <w:rStyle w:val="dash041e005f0431005f044b005f0447005f043d005f044b005f0439005f005fchar1char1"/>
              </w:rPr>
              <w:t xml:space="preserve">я в социально значимом труде. </w:t>
            </w:r>
            <w:r w:rsidRPr="00060CBC">
              <w:rPr>
                <w:rStyle w:val="dash041e005f0431005f044b005f0447005f043d005f044b005f0439005f005fchar1char1"/>
              </w:rPr>
              <w:t xml:space="preserve">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      </w:r>
          </w:p>
          <w:p w14:paraId="582D58F3" w14:textId="77777777" w:rsidR="001F49DB" w:rsidRPr="00060CBC" w:rsidRDefault="001F49DB" w:rsidP="0040714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dash041e005f0431005f044b005f0447005f043d005f044b005f0439005f005fchar1char1"/>
              </w:rPr>
              <w:t xml:space="preserve"> </w:t>
            </w:r>
            <w:r w:rsidRPr="00060CBC">
              <w:rPr>
                <w:rStyle w:val="dash041e005f0431005f044b005f0447005f043d005f044b005f0439005f005fchar1char1"/>
              </w:rPr>
              <w:t xml:space="preserve"> Осознанное, уважительное и доброжелательное отношение к другому человеку, его мнению, мировоззрению, культуре, языку, вере, гражданской позиции. </w:t>
            </w:r>
          </w:p>
        </w:tc>
      </w:tr>
    </w:tbl>
    <w:p w14:paraId="2D2A93D6" w14:textId="77777777" w:rsidR="001F49DB" w:rsidRPr="00060CBC" w:rsidRDefault="001F49DB" w:rsidP="001F49D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57631FD" w14:textId="77777777" w:rsidR="001F49DB" w:rsidRDefault="001F49DB" w:rsidP="009E78C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268880F" w14:textId="77777777" w:rsidR="00407141" w:rsidRDefault="00120047" w:rsidP="00407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314FD0">
        <w:rPr>
          <w:rFonts w:ascii="Times New Roman" w:hAnsi="Times New Roman"/>
          <w:b/>
          <w:sz w:val="28"/>
          <w:szCs w:val="28"/>
        </w:rPr>
        <w:t>Содержание учебного предмета</w:t>
      </w:r>
      <w:r>
        <w:rPr>
          <w:rFonts w:ascii="Times New Roman" w:hAnsi="Times New Roman"/>
          <w:b/>
          <w:sz w:val="28"/>
          <w:szCs w:val="28"/>
        </w:rPr>
        <w:t xml:space="preserve"> «Химия» в 9 классе</w:t>
      </w:r>
    </w:p>
    <w:p w14:paraId="6F38766C" w14:textId="77777777" w:rsidR="00120047" w:rsidRPr="00120047" w:rsidRDefault="00120047" w:rsidP="0040714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20047">
        <w:rPr>
          <w:rFonts w:ascii="Times New Roman" w:hAnsi="Times New Roman"/>
          <w:b/>
          <w:bCs/>
          <w:color w:val="000000"/>
          <w:sz w:val="24"/>
          <w:szCs w:val="24"/>
        </w:rPr>
        <w:t xml:space="preserve">Введение.  </w:t>
      </w:r>
      <w:r w:rsidRPr="00120047">
        <w:rPr>
          <w:rFonts w:ascii="Times New Roman" w:hAnsi="Times New Roman"/>
          <w:b/>
          <w:sz w:val="24"/>
          <w:szCs w:val="24"/>
        </w:rPr>
        <w:t xml:space="preserve">Повторение основных вопросов курса химии 8 класса. Введение в курс химии 9 </w:t>
      </w:r>
      <w:proofErr w:type="gramStart"/>
      <w:r w:rsidRPr="00120047">
        <w:rPr>
          <w:rFonts w:ascii="Times New Roman" w:hAnsi="Times New Roman"/>
          <w:b/>
          <w:sz w:val="24"/>
          <w:szCs w:val="24"/>
        </w:rPr>
        <w:t>класс</w:t>
      </w:r>
      <w:r w:rsidR="00DB6589">
        <w:rPr>
          <w:rFonts w:ascii="Times New Roman" w:hAnsi="Times New Roman"/>
          <w:b/>
          <w:bCs/>
          <w:color w:val="000000"/>
          <w:sz w:val="24"/>
          <w:szCs w:val="24"/>
        </w:rPr>
        <w:t xml:space="preserve"> .</w:t>
      </w:r>
      <w:proofErr w:type="gramEnd"/>
    </w:p>
    <w:p w14:paraId="6423F84E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Характеристика элемента по его положению в Периодической системе химических элементов Д. И. Менделеева. Свойства оксидов, кислот, оснований и солей в свете теории электролитической диссоциации и окисления-восстановления.</w:t>
      </w:r>
    </w:p>
    <w:p w14:paraId="52F9B7E7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Понятие о переходных элементах. Амфотерность. Генетический ряд переходного элемента.</w:t>
      </w:r>
    </w:p>
    <w:p w14:paraId="51110484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Периодический закон и Периодическая система химических элементов Д. И. Менделеева.</w:t>
      </w:r>
    </w:p>
    <w:p w14:paraId="14E70F80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Химическая организация живой и неживой природы. Химический состав ядра, мантии и земной коры. Химические элементы в клетках живых организмов. Макро- и микроэлементы.</w:t>
      </w:r>
    </w:p>
    <w:p w14:paraId="7F4A6947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Обобщение сведений о химических реакциях. Классификация химических реакций по различным признакам: «число и состав реагирующих и образующихся веществ», «тепловой эффект», «направление», «изменение степеней окисления элементов, образующих реагирующие вещества», «фаза», «использование катализатора». Понятие о скорости химической реакции. Факторы, влияющие на скорость химических реакций. Катализаторы и катализ. Ингибиторы. Антиоксиданты.</w:t>
      </w:r>
    </w:p>
    <w:p w14:paraId="64B5C971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Различные формы таблицы Д. </w:t>
      </w:r>
      <w:proofErr w:type="spellStart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И.Менделеева</w:t>
      </w:r>
      <w:proofErr w:type="spellEnd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. Модели атомов элементов 1—-го периодов. Модель строения земного шара (поперечный разрез). Зависимость скорости химической реакции от природы реагирующих веществ. Зависимость скорости 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химической реакции от концентрации реагирующих веществ. Зависимость скорости химической реакции от площади соприкосновения реагирующих веществ («кипящий слой»). </w:t>
      </w:r>
    </w:p>
    <w:p w14:paraId="2CFDEF9C" w14:textId="77777777" w:rsidR="00407141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Лабораторные опыты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1. Получение гидроксида цинка и исследование его свойств. 2. Моделирование построения Периодической системы химических элементов Д. </w:t>
      </w:r>
      <w:proofErr w:type="spellStart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И.Менделеева</w:t>
      </w:r>
      <w:proofErr w:type="spellEnd"/>
    </w:p>
    <w:p w14:paraId="24DDFB4E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72FEABAF" w14:textId="77777777" w:rsidR="00DB6589" w:rsidRDefault="00407141" w:rsidP="00DB65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1. Металлы</w:t>
      </w:r>
      <w:r w:rsidR="00DB658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2F0D5C4D" w14:textId="77777777" w:rsidR="00407141" w:rsidRPr="005B7FCD" w:rsidRDefault="00DB6589" w:rsidP="00DB658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407141"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Положение металлов в Периодической системе химических элементов Д. И. Менделеева. Металлическая кристаллическая решетка и металлическая химическая связь. Общие физические свойства металлов. Сплавы, их свойства и значение. Химические свойства металлов как восстановителей, а также в свете их положения в электрохимическом ряду напряжений металлов.</w:t>
      </w:r>
    </w:p>
    <w:p w14:paraId="2E9AB60A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Коррозия металлов и способы борьбы с ней. Металлы в природе. Общие способы их получения.</w:t>
      </w:r>
    </w:p>
    <w:p w14:paraId="00465CBA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 щелочных металлов.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Металлы в природе. Общие способы их получения. Строение атомов. Щелочные металлы — простые вещества. Важнейшие соединения щелочных металлов —оксиды, гидроксиды и соли (хлориды, карбонаты, сульфаты, нитраты), их свойства и применение в народном хозяйстве. Калийные удобрения.</w:t>
      </w:r>
    </w:p>
    <w:p w14:paraId="265FFCCD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 элементов главной подгруппы II группы.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атомов. Щелочноземельные металлы — простые вещества. Важнейшие соединения щелочноземельных металлов — оксиды, гидроксиды и соли (хлориды, карбонаты, нитраты, сульфаты, фосфаты), их свойства и применение в народном хозяйстве.</w:t>
      </w:r>
    </w:p>
    <w:p w14:paraId="4B7204E9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Алюминий.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атома, физические и химические свойства простого вещества. Соединения алюминия — оксид и гидроксид, их амфотерный характер. Важнейшие соли алюминия. Применение алюминия и его соединений.</w:t>
      </w:r>
    </w:p>
    <w:p w14:paraId="70334EF6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Железо.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атома, физические и химические свойства простого вещества. Генетические ряды Fe2+ и Fe3+. Важнейшие соли железа. Значение железа и его соединений для природы и народного хозяйства.</w:t>
      </w:r>
    </w:p>
    <w:p w14:paraId="7B6917EB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Образцы щелочных и щелочноземельных металлов. Образцы сплавов. Взаимодействие растворов кислот и солей с металлами. Получение гидроксида алюминия и исследование его свойств. Взаимодействие железа с соляной кислотой. Получение гидроксидов железа (II) и (III) и изучение их свойств.</w:t>
      </w:r>
    </w:p>
    <w:p w14:paraId="09C78996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Практические работы.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1. Осуществление цепочки химических превращений. 2. Получение и свойства соединений металлов. 3. Решение экспериментальных задач на распознавание и получение соединений металлов. </w:t>
      </w:r>
    </w:p>
    <w:p w14:paraId="46F5F2AB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Контрольная работа №1 </w:t>
      </w:r>
      <w:r w:rsidRPr="005B7F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 </w:t>
      </w:r>
      <w:proofErr w:type="gramStart"/>
      <w:r w:rsidRPr="005B7F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теме :</w:t>
      </w:r>
      <w:proofErr w:type="gramEnd"/>
      <w:r w:rsidRPr="005B7F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Металлы»</w:t>
      </w:r>
    </w:p>
    <w:p w14:paraId="646B6648" w14:textId="77777777" w:rsidR="00407141" w:rsidRPr="005B7FCD" w:rsidRDefault="00407141" w:rsidP="00407141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3. Неметаллы</w:t>
      </w:r>
      <w:r w:rsidR="00DB658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073FC209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Общая характеристика неметаллов: положение в Периодической системе химических элементов Д. </w:t>
      </w:r>
      <w:proofErr w:type="spellStart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И.Менделеева</w:t>
      </w:r>
      <w:proofErr w:type="spellEnd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</w:t>
      </w:r>
    </w:p>
    <w:p w14:paraId="340379A2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особенности строения атомов, электроотрицательность (ЭО) как мера «</w:t>
      </w:r>
      <w:proofErr w:type="spellStart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неметалличности</w:t>
      </w:r>
      <w:proofErr w:type="spellEnd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», ряд ЭО. Кристаллическое строение неметаллов — простых веществ. Аллотропия. Физические свойства неметаллов. Относительность понятий «металл» и «неметалл».</w:t>
      </w:r>
    </w:p>
    <w:p w14:paraId="045E15B2" w14:textId="77777777" w:rsidR="00E15167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Водород.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Положение водорода в Периодической системе химических элементов Д. И. Менделеева. Строение атома и молекулы. Физические и химические свойства водорода, его получение и применение.</w:t>
      </w:r>
    </w:p>
    <w:p w14:paraId="2872F8F9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Вода.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молекулы. Водородная химическая связь. Физические свойства воды. Аномалии свойств воды. Гидрофильные и гидрофобные вещества. Химические свойства воды. Круговорот воды в природе. Водоочистка. Аэрация воды. Бытовые фильтры. Минеральные воды. Дистиллированная вода, ее получение и применение.</w:t>
      </w:r>
    </w:p>
    <w:p w14:paraId="5DC641D8" w14:textId="77777777" w:rsidR="00407141" w:rsidRDefault="00407141" w:rsidP="00407141">
      <w:pPr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Общая характеристика галогенов.</w:t>
      </w:r>
    </w:p>
    <w:p w14:paraId="19D8F00F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атомов. Простые вещества и основные соединения галогенов, их свойства. Краткие сведения о хлоре, броме, фторе и иоде. Применение галогенов и их соединений в народном хозяйстве.</w:t>
      </w:r>
    </w:p>
    <w:p w14:paraId="327E3B34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Сера.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атома, аллотропия, свойства и применение ромбической серы. Оксиды серы (IV) и (VI), их получение, свойства и применение. Серная кислота и ее соли, их применение в народном хозяйстве. Производство серной кислоты.</w:t>
      </w:r>
    </w:p>
    <w:p w14:paraId="2FB205DF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Азот.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 и молекулы, свойства простого вещества. Аммиак, строение, свойства, получение и применение. Соли аммония, их свойства и применение. Оксиды азота (II) и (IV). Азотная кислота, ее свойства и применение. Нитраты и нитриты, проблема их содержания в сельскохозяйственной продукции. Азотные удобрения.</w:t>
      </w:r>
    </w:p>
    <w:p w14:paraId="5B97F688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Фосфор.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атома, аллотропия, свойства белого и красного фосфора, их применение. Основные соединения: оксид фосфора (V) и ортофосфорная кислота, фосфаты. Фосфорные удобрения.</w:t>
      </w:r>
    </w:p>
    <w:p w14:paraId="6FD993EC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Углерод.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атома, аллотропия, свойства модификаций, применение. Оксиды углерода (II) и (IV), их свойства и применение. Карбонаты: кальцит, сода, поташ, их значение в природе и жизни человека.</w:t>
      </w:r>
    </w:p>
    <w:p w14:paraId="090CC0BF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Кремний.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Строение атома, кристаллический кремний, его свойства и применение. Оксид кремния (IV), его природные разновидности. Силикаты. Значение соединений кремния в живой и неживой природе. Понятие о силикатной промышленности.</w:t>
      </w:r>
    </w:p>
    <w:p w14:paraId="494B042D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Демонстрации.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Получение и распознавание водорода. Качественная реакция на галогенид-</w:t>
      </w:r>
      <w:proofErr w:type="gramStart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ионы..</w:t>
      </w:r>
      <w:proofErr w:type="gramEnd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Взаимодействие концентрированной азотной кислоты с медью.</w:t>
      </w:r>
    </w:p>
    <w:p w14:paraId="5DEC134E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Лабораторные опыты. 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Ознакомление с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составом минеральной воды.  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Свойства разбавленной серной кислоты. Изучение свойств аммиака. Распознавание солей аммония.  Горение фосфора на воздухе и в кислороде.  Распознавание фосфатов. Горение угля в кислороде. Переход карбонатов в гидрокарбонаты.  </w:t>
      </w:r>
    </w:p>
    <w:p w14:paraId="44AD72D3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Практические работы.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4. Решение экспериментальных задач по теме «Подгруппа кислорода». 5. Получение, собирание и распознавание газов. </w:t>
      </w:r>
    </w:p>
    <w:p w14:paraId="4D1ADA2D" w14:textId="77777777" w:rsidR="00BA4FAE" w:rsidRDefault="00407141" w:rsidP="00BA4FAE">
      <w:pPr>
        <w:spacing w:after="0" w:line="240" w:lineRule="auto"/>
        <w:ind w:left="680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Контрольная работа №2 </w:t>
      </w:r>
      <w:r w:rsidRPr="005B7F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по </w:t>
      </w:r>
      <w:proofErr w:type="gramStart"/>
      <w:r w:rsidRPr="005B7F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теме :</w:t>
      </w:r>
      <w:proofErr w:type="gramEnd"/>
      <w:r w:rsidRPr="005B7FCD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Неметаллы»</w:t>
      </w:r>
    </w:p>
    <w:p w14:paraId="1A30BBCE" w14:textId="77777777" w:rsidR="00BA4FAE" w:rsidRPr="00A61454" w:rsidRDefault="00407141" w:rsidP="00BA4FAE">
      <w:pPr>
        <w:spacing w:after="0" w:line="240" w:lineRule="auto"/>
        <w:ind w:left="6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 xml:space="preserve"> </w:t>
      </w:r>
      <w:r w:rsidR="00BA4FAE" w:rsidRPr="00A61454">
        <w:rPr>
          <w:rFonts w:ascii="Times New Roman" w:hAnsi="Times New Roman"/>
          <w:b/>
          <w:sz w:val="24"/>
          <w:szCs w:val="24"/>
        </w:rPr>
        <w:t>Элементарные основы неорганической химии</w:t>
      </w:r>
    </w:p>
    <w:p w14:paraId="5AA17DF0" w14:textId="77777777" w:rsidR="00BA4FAE" w:rsidRPr="00A61454" w:rsidRDefault="00BA4FAE" w:rsidP="00BA4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Свойства простых веществ (металлов и неметаллов), оксидов, оснований, кислот, солей.</w:t>
      </w:r>
    </w:p>
    <w:p w14:paraId="0069518F" w14:textId="77777777" w:rsidR="00BA4FAE" w:rsidRPr="00A61454" w:rsidRDefault="00BA4FAE" w:rsidP="00BA4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Водород. Водородные соединения неметаллов. Кислород. Озон. Вода.</w:t>
      </w:r>
    </w:p>
    <w:p w14:paraId="636A879B" w14:textId="77777777" w:rsidR="00BA4FAE" w:rsidRPr="00A61454" w:rsidRDefault="00BA4FAE" w:rsidP="00BA4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 xml:space="preserve">Галогены. Галогеноводородные кислоты и их соли. </w:t>
      </w:r>
    </w:p>
    <w:p w14:paraId="08E1290B" w14:textId="77777777" w:rsidR="00BA4FAE" w:rsidRPr="00A61454" w:rsidRDefault="00BA4FAE" w:rsidP="00BA4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Сера. О</w:t>
      </w:r>
      <w:r w:rsidRPr="00A61454">
        <w:rPr>
          <w:rFonts w:ascii="Times New Roman" w:hAnsi="Times New Roman"/>
          <w:color w:val="000000"/>
          <w:sz w:val="24"/>
          <w:szCs w:val="24"/>
        </w:rPr>
        <w:t>ксиды серы</w:t>
      </w:r>
      <w:r w:rsidRPr="00A61454">
        <w:rPr>
          <w:rFonts w:ascii="Times New Roman" w:hAnsi="Times New Roman"/>
          <w:sz w:val="24"/>
          <w:szCs w:val="24"/>
        </w:rPr>
        <w:t>.  Серная, сернистая и сероводородная кислоты и их соли.</w:t>
      </w:r>
    </w:p>
    <w:p w14:paraId="40F043CB" w14:textId="77777777" w:rsidR="00BA4FAE" w:rsidRPr="00A61454" w:rsidRDefault="00BA4FAE" w:rsidP="00BA4FA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 xml:space="preserve"> Азот. Аммиак. Соли аммония. Оксиды азота. Азотная кислота и ее соли. Фосфор. Фосфор. Оксид фосфора. Ортофосфорная кислота и ее </w:t>
      </w:r>
      <w:proofErr w:type="spellStart"/>
      <w:proofErr w:type="gramStart"/>
      <w:r w:rsidRPr="00A61454">
        <w:rPr>
          <w:rFonts w:ascii="Times New Roman" w:hAnsi="Times New Roman"/>
          <w:sz w:val="24"/>
          <w:szCs w:val="24"/>
        </w:rPr>
        <w:t>соли.Углерод</w:t>
      </w:r>
      <w:proofErr w:type="spellEnd"/>
      <w:proofErr w:type="gramEnd"/>
      <w:r w:rsidRPr="00A61454">
        <w:rPr>
          <w:rFonts w:ascii="Times New Roman" w:hAnsi="Times New Roman"/>
          <w:sz w:val="24"/>
          <w:szCs w:val="24"/>
        </w:rPr>
        <w:t xml:space="preserve">. Алмаз, графит. Угарный </w:t>
      </w:r>
      <w:proofErr w:type="gramStart"/>
      <w:r w:rsidRPr="00A61454">
        <w:rPr>
          <w:rFonts w:ascii="Times New Roman" w:hAnsi="Times New Roman"/>
          <w:sz w:val="24"/>
          <w:szCs w:val="24"/>
        </w:rPr>
        <w:t>газ  и</w:t>
      </w:r>
      <w:proofErr w:type="gramEnd"/>
      <w:r w:rsidRPr="00A61454">
        <w:rPr>
          <w:rFonts w:ascii="Times New Roman" w:hAnsi="Times New Roman"/>
          <w:sz w:val="24"/>
          <w:szCs w:val="24"/>
        </w:rPr>
        <w:t xml:space="preserve"> углекислый </w:t>
      </w:r>
      <w:proofErr w:type="spellStart"/>
      <w:r w:rsidRPr="00A61454">
        <w:rPr>
          <w:rFonts w:ascii="Times New Roman" w:hAnsi="Times New Roman"/>
          <w:sz w:val="24"/>
          <w:szCs w:val="24"/>
        </w:rPr>
        <w:t>газы</w:t>
      </w:r>
      <w:proofErr w:type="spellEnd"/>
      <w:r w:rsidRPr="00A61454">
        <w:rPr>
          <w:rFonts w:ascii="Times New Roman" w:hAnsi="Times New Roman"/>
          <w:sz w:val="24"/>
          <w:szCs w:val="24"/>
        </w:rPr>
        <w:t xml:space="preserve">. Угольная кислота и ее соли. Кремний. Оксид кремния. Кремниевая кислота и </w:t>
      </w:r>
      <w:proofErr w:type="spellStart"/>
      <w:proofErr w:type="gramStart"/>
      <w:r w:rsidRPr="00A61454">
        <w:rPr>
          <w:rFonts w:ascii="Times New Roman" w:hAnsi="Times New Roman"/>
          <w:sz w:val="24"/>
          <w:szCs w:val="24"/>
        </w:rPr>
        <w:t>силикаты.Щелочные</w:t>
      </w:r>
      <w:proofErr w:type="spellEnd"/>
      <w:proofErr w:type="gramEnd"/>
      <w:r w:rsidRPr="00A61454">
        <w:rPr>
          <w:rFonts w:ascii="Times New Roman" w:hAnsi="Times New Roman"/>
          <w:sz w:val="24"/>
          <w:szCs w:val="24"/>
        </w:rPr>
        <w:t xml:space="preserve"> и щелочноземельные металлы и их соединения.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61454">
        <w:rPr>
          <w:rFonts w:ascii="Times New Roman" w:hAnsi="Times New Roman"/>
          <w:sz w:val="24"/>
          <w:szCs w:val="24"/>
        </w:rPr>
        <w:t>Алюминий. Амфотерность оксида и гидроксида.</w:t>
      </w:r>
    </w:p>
    <w:p w14:paraId="5C659072" w14:textId="77777777" w:rsidR="00407141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p w14:paraId="3F634D1D" w14:textId="77777777" w:rsidR="00407141" w:rsidRPr="00A61454" w:rsidRDefault="00407141" w:rsidP="00407141">
      <w:pPr>
        <w:spacing w:after="0" w:line="240" w:lineRule="auto"/>
        <w:ind w:left="680"/>
        <w:jc w:val="center"/>
        <w:rPr>
          <w:rFonts w:ascii="Times New Roman" w:hAnsi="Times New Roman"/>
          <w:b/>
          <w:sz w:val="24"/>
          <w:szCs w:val="24"/>
        </w:rPr>
      </w:pPr>
      <w:r w:rsidRPr="00A61454">
        <w:rPr>
          <w:rFonts w:ascii="Times New Roman" w:hAnsi="Times New Roman"/>
          <w:b/>
          <w:sz w:val="24"/>
          <w:szCs w:val="24"/>
        </w:rPr>
        <w:lastRenderedPageBreak/>
        <w:t>Первоначальные представления об органических веществах</w:t>
      </w:r>
      <w:r w:rsidR="00DB6589">
        <w:rPr>
          <w:rFonts w:ascii="Times New Roman" w:hAnsi="Times New Roman"/>
          <w:b/>
          <w:sz w:val="24"/>
          <w:szCs w:val="24"/>
        </w:rPr>
        <w:t xml:space="preserve"> </w:t>
      </w:r>
    </w:p>
    <w:p w14:paraId="5F923A5C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Первоначальные сведения о строении органических веществ.</w:t>
      </w:r>
    </w:p>
    <w:p w14:paraId="07D5B9AF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Углеводороды: метан, этан, этилен.</w:t>
      </w:r>
    </w:p>
    <w:p w14:paraId="2D413562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 xml:space="preserve">Спирты (метанол, этанол, глицерин) и карбоновые кислоты (уксусная, стеариновая) как </w:t>
      </w:r>
      <w:proofErr w:type="gramStart"/>
      <w:r w:rsidRPr="00A61454">
        <w:rPr>
          <w:rFonts w:ascii="Times New Roman" w:hAnsi="Times New Roman"/>
          <w:sz w:val="24"/>
          <w:szCs w:val="24"/>
        </w:rPr>
        <w:t>представители  кислородсодержащих</w:t>
      </w:r>
      <w:proofErr w:type="gramEnd"/>
      <w:r w:rsidRPr="00A61454">
        <w:rPr>
          <w:rFonts w:ascii="Times New Roman" w:hAnsi="Times New Roman"/>
          <w:sz w:val="24"/>
          <w:szCs w:val="24"/>
        </w:rPr>
        <w:t xml:space="preserve"> органических соединений.</w:t>
      </w:r>
    </w:p>
    <w:p w14:paraId="39A9BD07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Биологически важные вещества: жиры, углеводы, белки.</w:t>
      </w:r>
    </w:p>
    <w:p w14:paraId="3FC599DF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Представления о полимерах на примере полиэтилена.</w:t>
      </w:r>
    </w:p>
    <w:p w14:paraId="1AACE22C" w14:textId="77777777" w:rsidR="00407141" w:rsidRPr="00A61454" w:rsidRDefault="00407141" w:rsidP="00407141">
      <w:pPr>
        <w:spacing w:after="0" w:line="240" w:lineRule="auto"/>
        <w:ind w:left="680"/>
        <w:jc w:val="both"/>
        <w:rPr>
          <w:rFonts w:ascii="Times New Roman" w:hAnsi="Times New Roman"/>
          <w:b/>
          <w:sz w:val="24"/>
          <w:szCs w:val="24"/>
        </w:rPr>
      </w:pPr>
      <w:r w:rsidRPr="00A61454">
        <w:rPr>
          <w:rFonts w:ascii="Times New Roman" w:hAnsi="Times New Roman"/>
          <w:b/>
          <w:sz w:val="24"/>
          <w:szCs w:val="24"/>
        </w:rPr>
        <w:t>Экспериментальные основы химии</w:t>
      </w:r>
    </w:p>
    <w:p w14:paraId="756D6382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Правила работы в школьной лаборатории. Правила безопасности.</w:t>
      </w:r>
    </w:p>
    <w:p w14:paraId="008F74E8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Проведение химических реакций в растворах.</w:t>
      </w:r>
    </w:p>
    <w:p w14:paraId="1A84935E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Нагревательные устройства. Проведение химических реакций при нагревании.</w:t>
      </w:r>
    </w:p>
    <w:p w14:paraId="6B1641A2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 xml:space="preserve">Методы анализа веществ. Качественные реакции на газообразные вещества и ионы в растворе. Определение характера среды. Индикаторы. </w:t>
      </w:r>
    </w:p>
    <w:p w14:paraId="4FE0C9F1" w14:textId="77777777" w:rsidR="00407141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 w:rsidRPr="00A61454">
        <w:rPr>
          <w:rFonts w:ascii="Times New Roman" w:hAnsi="Times New Roman"/>
          <w:sz w:val="24"/>
          <w:szCs w:val="24"/>
        </w:rPr>
        <w:t>Получение газообразных веществ.</w:t>
      </w:r>
    </w:p>
    <w:p w14:paraId="7DAFFBF0" w14:textId="77777777" w:rsidR="00407141" w:rsidRPr="00A61454" w:rsidRDefault="00407141" w:rsidP="00407141">
      <w:pPr>
        <w:spacing w:after="0" w:line="240" w:lineRule="auto"/>
        <w:ind w:left="680"/>
        <w:jc w:val="center"/>
        <w:rPr>
          <w:rFonts w:ascii="Times New Roman" w:hAnsi="Times New Roman"/>
          <w:b/>
          <w:sz w:val="24"/>
          <w:szCs w:val="24"/>
        </w:rPr>
      </w:pPr>
      <w:r w:rsidRPr="00A61454">
        <w:rPr>
          <w:rFonts w:ascii="Times New Roman" w:hAnsi="Times New Roman"/>
          <w:b/>
          <w:sz w:val="24"/>
          <w:szCs w:val="24"/>
        </w:rPr>
        <w:t>Химия и жизнь</w:t>
      </w:r>
      <w:r w:rsidR="00DB6589">
        <w:rPr>
          <w:rFonts w:ascii="Times New Roman" w:hAnsi="Times New Roman"/>
          <w:b/>
          <w:sz w:val="24"/>
          <w:szCs w:val="24"/>
        </w:rPr>
        <w:t xml:space="preserve"> </w:t>
      </w:r>
    </w:p>
    <w:p w14:paraId="63611AC6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Человек в мире веществ, материалов и химических реакций.</w:t>
      </w:r>
    </w:p>
    <w:p w14:paraId="1F4D100C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Химия и здоровье. Лекарственные препараты: проблемы, связанные с их применением.</w:t>
      </w:r>
    </w:p>
    <w:p w14:paraId="6A6D6856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Химия и пища. Калорийность жиров, белков и углеводов. Консерванты пищевых продуктов (поваренная соль, уксусная кислота)</w:t>
      </w:r>
    </w:p>
    <w:p w14:paraId="02488C21" w14:textId="77777777" w:rsidR="00407141" w:rsidRPr="00A61454" w:rsidRDefault="00407141" w:rsidP="0040714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>Химические вещества как строительные и поделочные материалы (мел, мрамор, известняк. стекло. цемент).</w:t>
      </w:r>
    </w:p>
    <w:p w14:paraId="34347C25" w14:textId="77777777" w:rsidR="00DB6589" w:rsidRDefault="00407141" w:rsidP="0039297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1454">
        <w:rPr>
          <w:rFonts w:ascii="Times New Roman" w:hAnsi="Times New Roman"/>
          <w:sz w:val="24"/>
          <w:szCs w:val="24"/>
        </w:rPr>
        <w:t xml:space="preserve">Природные источники углеводородов. Нефть и природный газ. Их </w:t>
      </w:r>
      <w:proofErr w:type="spellStart"/>
      <w:proofErr w:type="gramStart"/>
      <w:r w:rsidRPr="00A61454">
        <w:rPr>
          <w:rFonts w:ascii="Times New Roman" w:hAnsi="Times New Roman"/>
          <w:sz w:val="24"/>
          <w:szCs w:val="24"/>
        </w:rPr>
        <w:t>применение.Химическое</w:t>
      </w:r>
      <w:proofErr w:type="spellEnd"/>
      <w:proofErr w:type="gramEnd"/>
      <w:r w:rsidRPr="00A61454">
        <w:rPr>
          <w:rFonts w:ascii="Times New Roman" w:hAnsi="Times New Roman"/>
          <w:sz w:val="24"/>
          <w:szCs w:val="24"/>
        </w:rPr>
        <w:t xml:space="preserve"> загрязнение окружающей среды и его </w:t>
      </w:r>
      <w:proofErr w:type="spellStart"/>
      <w:r w:rsidRPr="00A61454">
        <w:rPr>
          <w:rFonts w:ascii="Times New Roman" w:hAnsi="Times New Roman"/>
          <w:sz w:val="24"/>
          <w:szCs w:val="24"/>
        </w:rPr>
        <w:t>последствия.Проблемы</w:t>
      </w:r>
      <w:proofErr w:type="spellEnd"/>
      <w:r w:rsidRPr="00A61454">
        <w:rPr>
          <w:rFonts w:ascii="Times New Roman" w:hAnsi="Times New Roman"/>
          <w:sz w:val="24"/>
          <w:szCs w:val="24"/>
        </w:rPr>
        <w:t xml:space="preserve"> безопасного использования веществ и химических реакций в повседневной жизни. Токсичные, горючие и взрывоопасные вещества. Бытовая химическая грамотность.</w:t>
      </w:r>
    </w:p>
    <w:p w14:paraId="5C8B6D16" w14:textId="77777777" w:rsidR="00407141" w:rsidRPr="00392973" w:rsidRDefault="00407141" w:rsidP="00392973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Тема 5. Обобщение знаний по химии за курс основной школы. Подготовка к государственной итоговой аттестации (ГИА)</w:t>
      </w:r>
      <w:r w:rsidR="00DB6589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14:paraId="6BE4C712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Периодический закон и Периодическая система химических элементов Д. </w:t>
      </w:r>
      <w:proofErr w:type="spellStart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И.Менделеева</w:t>
      </w:r>
      <w:proofErr w:type="spellEnd"/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Физический смысл порядкового номера элемента, номеров периода и группы. Закономерности изменения свойств элементов и их соединений в периодах и группах в свете представлений о строении атомов элементов. Значение Периодического закона.</w:t>
      </w:r>
      <w:r w:rsidR="00BA4FAE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Виды химических связей и типы кристаллических решеток. Взаимосвязь строения и свойств веществ.</w:t>
      </w:r>
    </w:p>
    <w:p w14:paraId="42B5F4D3" w14:textId="77777777" w:rsidR="00407141" w:rsidRPr="005B7FCD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Классификация химических реакций по различным признакам (число и состав реагирующих и образующихся веществ; наличие границы раздела фаз; тепловой эффект; изменение степеней окисления атомов; использование катализатора; направление протекания). Скорость химических реакций и факторы, влияющие на нее. Обратимость химических реакций и способы смещения химического равновесия.</w:t>
      </w:r>
    </w:p>
    <w:p w14:paraId="597E2315" w14:textId="77777777" w:rsidR="00407141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Простые и сложные вещества. Металлы и неметаллы. Генетические ряды металла, неметалла и переходного металла. Оксиды и гидроксиды (основания, кислоты, амфотерные гидроксиды), соли. Их состав, классификация и общие химические свойства в свете теории электролитической диссоциации.</w:t>
      </w:r>
    </w:p>
    <w:p w14:paraId="5714D410" w14:textId="77777777" w:rsidR="00407141" w:rsidRPr="00624F6F" w:rsidRDefault="00407141" w:rsidP="00407141">
      <w:pPr>
        <w:spacing w:after="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B7FCD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lastRenderedPageBreak/>
        <w:t>Итоговая контрольная работа за курс химии 9 класса</w:t>
      </w:r>
    </w:p>
    <w:p w14:paraId="5518582E" w14:textId="77777777" w:rsidR="006970E9" w:rsidRPr="005B7FCD" w:rsidRDefault="006970E9" w:rsidP="006970E9">
      <w:pPr>
        <w:spacing w:after="0" w:line="240" w:lineRule="auto"/>
        <w:jc w:val="center"/>
        <w:rPr>
          <w:rFonts w:ascii="Times New Roman" w:hAnsi="Times New Roman"/>
          <w:bCs/>
          <w:color w:val="000000"/>
          <w:spacing w:val="-14"/>
          <w:sz w:val="24"/>
          <w:szCs w:val="24"/>
        </w:rPr>
      </w:pPr>
      <w:r w:rsidRPr="005B7FCD">
        <w:rPr>
          <w:rFonts w:ascii="Times New Roman" w:hAnsi="Times New Roman"/>
          <w:iCs/>
          <w:sz w:val="24"/>
          <w:szCs w:val="24"/>
        </w:rPr>
        <w:t>Тематическое планирование</w:t>
      </w:r>
    </w:p>
    <w:tbl>
      <w:tblPr>
        <w:tblW w:w="140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5670"/>
        <w:gridCol w:w="1701"/>
        <w:gridCol w:w="1984"/>
        <w:gridCol w:w="3544"/>
      </w:tblGrid>
      <w:tr w:rsidR="006970E9" w:rsidRPr="005B7FCD" w14:paraId="64E23E24" w14:textId="77777777" w:rsidTr="00E15167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BCBE8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 xml:space="preserve">№ </w:t>
            </w:r>
            <w:r>
              <w:t>разделов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CA4C09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Название раздела, глав</w:t>
            </w:r>
          </w:p>
        </w:tc>
        <w:tc>
          <w:tcPr>
            <w:tcW w:w="72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3DD6C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6970E9" w:rsidRPr="005B7FCD" w14:paraId="58D05F7B" w14:textId="77777777" w:rsidTr="00E15167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76D6F9" w14:textId="77777777" w:rsidR="006970E9" w:rsidRPr="005B7FCD" w:rsidRDefault="006970E9" w:rsidP="0096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1FDE1" w14:textId="77777777" w:rsidR="006970E9" w:rsidRPr="005B7FCD" w:rsidRDefault="006970E9" w:rsidP="009644D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155809" w14:textId="77777777" w:rsidR="006970E9" w:rsidRPr="005B7FCD" w:rsidRDefault="006970E9" w:rsidP="009644DA">
            <w:pPr>
              <w:pStyle w:val="a7"/>
              <w:spacing w:after="0" w:afterAutospacing="0" w:line="240" w:lineRule="auto"/>
            </w:pPr>
            <w:r w:rsidRPr="005B7FCD">
              <w:t xml:space="preserve">Всего </w:t>
            </w: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2D0F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>Из них (формы контроля)</w:t>
            </w:r>
          </w:p>
        </w:tc>
      </w:tr>
      <w:tr w:rsidR="006970E9" w:rsidRPr="005B7FCD" w14:paraId="6023EAB4" w14:textId="77777777" w:rsidTr="00E15167"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D304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</w:p>
        </w:tc>
        <w:tc>
          <w:tcPr>
            <w:tcW w:w="5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B186C" w14:textId="77777777" w:rsidR="006970E9" w:rsidRPr="005B7FCD" w:rsidRDefault="006970E9" w:rsidP="009644DA">
            <w:pPr>
              <w:pStyle w:val="a7"/>
              <w:spacing w:after="0" w:afterAutospacing="0" w:line="240" w:lineRule="auto"/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4A426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A397E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контрольных работ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C81FF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>практических работ</w:t>
            </w:r>
          </w:p>
        </w:tc>
      </w:tr>
      <w:tr w:rsidR="006970E9" w:rsidRPr="005B7FCD" w14:paraId="7CF0FD7B" w14:textId="77777777" w:rsidTr="00E1516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D7C7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C5B5" w14:textId="77777777" w:rsidR="006970E9" w:rsidRPr="00120047" w:rsidRDefault="00120047" w:rsidP="0012004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83F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Введение.  </w:t>
            </w:r>
            <w:r w:rsidRPr="00883F10">
              <w:rPr>
                <w:rFonts w:ascii="Times New Roman" w:hAnsi="Times New Roman"/>
                <w:sz w:val="24"/>
                <w:szCs w:val="24"/>
              </w:rPr>
              <w:t xml:space="preserve">Повторение основных вопросов курса химии 8 класса. Введение в курс химии 9 </w:t>
            </w:r>
            <w:proofErr w:type="gramStart"/>
            <w:r w:rsidRPr="00883F10">
              <w:rPr>
                <w:rFonts w:ascii="Times New Roman" w:hAnsi="Times New Roman"/>
                <w:sz w:val="24"/>
                <w:szCs w:val="24"/>
              </w:rPr>
              <w:t>класс</w:t>
            </w:r>
            <w:r w:rsidRPr="00883F1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E977B" w14:textId="77777777" w:rsidR="006970E9" w:rsidRPr="005B7FCD" w:rsidRDefault="00766BE9" w:rsidP="009644D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24B8" w14:textId="77777777" w:rsidR="006970E9" w:rsidRPr="005B7FCD" w:rsidRDefault="00766BE9" w:rsidP="009644DA">
            <w:pPr>
              <w:pStyle w:val="a7"/>
              <w:spacing w:after="0" w:afterAutospacing="0" w:line="240" w:lineRule="auto"/>
              <w:jc w:val="center"/>
            </w:pPr>
            <w: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9B49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 xml:space="preserve">  -</w:t>
            </w:r>
          </w:p>
        </w:tc>
      </w:tr>
      <w:tr w:rsidR="006970E9" w:rsidRPr="005B7FCD" w14:paraId="73DFB782" w14:textId="77777777" w:rsidTr="00E1516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6034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C82EE" w14:textId="77777777" w:rsidR="006970E9" w:rsidRPr="005B7FCD" w:rsidRDefault="006970E9" w:rsidP="009644DA">
            <w:pPr>
              <w:pStyle w:val="Style4"/>
              <w:widowControl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 w:rsidRPr="005B7FCD"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Металлы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CEB6" w14:textId="77777777" w:rsidR="006970E9" w:rsidRPr="005B7FCD" w:rsidRDefault="00695DC1" w:rsidP="009644D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E552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76664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6970E9" w:rsidRPr="005B7FCD" w14:paraId="21A0E1E9" w14:textId="77777777" w:rsidTr="00E1516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FE45F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01E0" w14:textId="77777777" w:rsidR="006970E9" w:rsidRPr="005B7FCD" w:rsidRDefault="006970E9" w:rsidP="009644DA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5B7FCD">
              <w:rPr>
                <w:rStyle w:val="FontStyle11"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9E7C2" w14:textId="77777777" w:rsidR="006970E9" w:rsidRPr="005B7FCD" w:rsidRDefault="00695DC1" w:rsidP="00695DC1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CE135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 w:rsidRPr="005B7FCD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7F19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970E9" w:rsidRPr="005B7FCD" w14:paraId="11B6367E" w14:textId="77777777" w:rsidTr="00E15167">
        <w:trPr>
          <w:trHeight w:val="28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7CFD" w14:textId="77777777" w:rsidR="006970E9" w:rsidRPr="005B7FCD" w:rsidRDefault="006970E9" w:rsidP="009644DA">
            <w:pPr>
              <w:pStyle w:val="a7"/>
              <w:spacing w:after="0" w:line="240" w:lineRule="auto"/>
              <w:jc w:val="center"/>
            </w:pPr>
            <w:r w:rsidRPr="005B7FCD"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CB7B" w14:textId="77777777" w:rsidR="006970E9" w:rsidRPr="005B7FCD" w:rsidRDefault="006970E9" w:rsidP="009644DA">
            <w:pPr>
              <w:pStyle w:val="Style4"/>
              <w:widowControl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 w:rsidRPr="005B7FCD"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Органические вещества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F1CB" w14:textId="77777777" w:rsidR="006970E9" w:rsidRPr="005B7FCD" w:rsidRDefault="00695DC1" w:rsidP="009644D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D6DA" w14:textId="77777777" w:rsidR="006970E9" w:rsidRPr="005B7FCD" w:rsidRDefault="00695DC1" w:rsidP="009644DA">
            <w:pPr>
              <w:pStyle w:val="a7"/>
              <w:spacing w:after="0" w:afterAutospacing="0" w:line="240" w:lineRule="auto"/>
              <w:jc w:val="center"/>
            </w:pPr>
            <w:r>
              <w:t>-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6ECB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6970E9" w:rsidRPr="005B7FCD" w14:paraId="4273AF8A" w14:textId="77777777" w:rsidTr="00E15167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43F6" w14:textId="77777777" w:rsidR="006970E9" w:rsidRPr="005B7FCD" w:rsidRDefault="006970E9" w:rsidP="009644DA">
            <w:pPr>
              <w:pStyle w:val="a7"/>
              <w:spacing w:after="0" w:line="240" w:lineRule="auto"/>
              <w:jc w:val="center"/>
            </w:pPr>
            <w: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F315" w14:textId="77777777" w:rsidR="006970E9" w:rsidRPr="005B7FCD" w:rsidRDefault="006970E9" w:rsidP="009644DA">
            <w:pPr>
              <w:pStyle w:val="Style4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Химия и жизнь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47BE" w14:textId="77777777" w:rsidR="006970E9" w:rsidRPr="005B7FCD" w:rsidRDefault="00695DC1" w:rsidP="009644DA">
            <w:pPr>
              <w:pStyle w:val="Style3"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1910" w14:textId="77777777" w:rsidR="006970E9" w:rsidRDefault="006970E9" w:rsidP="009644DA">
            <w:pPr>
              <w:pStyle w:val="a7"/>
              <w:spacing w:after="0" w:line="240" w:lineRule="auto"/>
              <w:jc w:val="center"/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813B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970E9" w:rsidRPr="005B7FCD" w14:paraId="060EF4FA" w14:textId="77777777" w:rsidTr="00E1516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2BC1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</w:pPr>
            <w: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772A" w14:textId="77777777" w:rsidR="006970E9" w:rsidRPr="005B7FCD" w:rsidRDefault="006970E9" w:rsidP="009644DA">
            <w:pPr>
              <w:pStyle w:val="Style3"/>
              <w:widowControl/>
              <w:spacing w:line="240" w:lineRule="auto"/>
              <w:rPr>
                <w:rStyle w:val="FontStyle11"/>
              </w:rPr>
            </w:pPr>
            <w:r w:rsidRPr="005B7FCD">
              <w:rPr>
                <w:rStyle w:val="FontStyle11"/>
              </w:rPr>
              <w:t>Обобщение знаний по химии за курс основной школы.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9370A" w14:textId="77777777" w:rsidR="006970E9" w:rsidRPr="005B7FCD" w:rsidRDefault="00695DC1" w:rsidP="009644D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79F" w14:textId="77777777" w:rsidR="006970E9" w:rsidRPr="005B7FCD" w:rsidRDefault="006970E9" w:rsidP="009644DA">
            <w:pPr>
              <w:pStyle w:val="a7"/>
              <w:spacing w:after="0" w:afterAutospacing="0" w:line="240" w:lineRule="auto"/>
              <w:jc w:val="center"/>
              <w:rPr>
                <w:lang w:val="en-US"/>
              </w:rPr>
            </w:pPr>
            <w:r w:rsidRPr="005B7FCD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C96C" w14:textId="77777777" w:rsidR="006970E9" w:rsidRPr="005B7FCD" w:rsidRDefault="006970E9" w:rsidP="009644DA">
            <w:pPr>
              <w:tabs>
                <w:tab w:val="left" w:pos="562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B7FCD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6970E9" w:rsidRPr="005B7FCD" w14:paraId="6272645B" w14:textId="77777777" w:rsidTr="00E15167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8CBE7" w14:textId="77777777" w:rsidR="006970E9" w:rsidRPr="005B7FCD" w:rsidRDefault="00120047" w:rsidP="009644DA">
            <w:pPr>
              <w:pStyle w:val="a7"/>
              <w:spacing w:after="0" w:afterAutospacing="0" w:line="240" w:lineRule="auto"/>
              <w:jc w:val="center"/>
            </w:pPr>
            <w: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0F6B" w14:textId="77777777" w:rsidR="006970E9" w:rsidRPr="005B7FCD" w:rsidRDefault="006970E9" w:rsidP="009644DA">
            <w:pPr>
              <w:pStyle w:val="Style4"/>
              <w:widowControl/>
              <w:ind w:left="854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 w:rsidRPr="005B7FCD"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3660B" w14:textId="77777777" w:rsidR="006970E9" w:rsidRPr="005B7FCD" w:rsidRDefault="00695DC1" w:rsidP="009644D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9C9A" w14:textId="77777777" w:rsidR="006970E9" w:rsidRPr="005B7FCD" w:rsidRDefault="00695DC1" w:rsidP="009644DA">
            <w:pPr>
              <w:pStyle w:val="Style3"/>
              <w:widowControl/>
              <w:spacing w:line="240" w:lineRule="auto"/>
              <w:jc w:val="center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A62F0" w14:textId="77777777" w:rsidR="006970E9" w:rsidRPr="005B7FCD" w:rsidRDefault="006970E9" w:rsidP="009644DA">
            <w:pPr>
              <w:pStyle w:val="Style3"/>
              <w:widowControl/>
              <w:spacing w:line="240" w:lineRule="auto"/>
              <w:rPr>
                <w:rStyle w:val="FontStyle12"/>
                <w:rFonts w:ascii="Times New Roman" w:eastAsia="Arial" w:hAnsi="Times New Roman"/>
                <w:sz w:val="24"/>
                <w:szCs w:val="24"/>
              </w:rPr>
            </w:pPr>
            <w:r w:rsidRPr="005B7FCD">
              <w:rPr>
                <w:rStyle w:val="FontStyle12"/>
                <w:rFonts w:ascii="Times New Roman" w:eastAsia="Arial" w:hAnsi="Times New Roman"/>
                <w:sz w:val="24"/>
                <w:szCs w:val="24"/>
              </w:rPr>
              <w:t>5</w:t>
            </w:r>
          </w:p>
        </w:tc>
      </w:tr>
    </w:tbl>
    <w:p w14:paraId="5980E8B9" w14:textId="77777777" w:rsidR="006970E9" w:rsidRDefault="006970E9" w:rsidP="006970E9">
      <w:pPr>
        <w:spacing w:after="0" w:line="240" w:lineRule="auto"/>
        <w:jc w:val="both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14:paraId="416CF01A" w14:textId="77777777" w:rsidR="00407141" w:rsidRDefault="00407141" w:rsidP="00407141">
      <w:pPr>
        <w:spacing w:after="0" w:line="240" w:lineRule="auto"/>
        <w:jc w:val="center"/>
        <w:rPr>
          <w:rFonts w:ascii="Times New Roman" w:hAnsi="Times New Roman"/>
          <w:iCs/>
          <w:sz w:val="24"/>
          <w:szCs w:val="24"/>
        </w:rPr>
      </w:pPr>
    </w:p>
    <w:p w14:paraId="0B43E8B2" w14:textId="77777777" w:rsidR="001F49DB" w:rsidRPr="00883F10" w:rsidRDefault="001F49DB" w:rsidP="001F49DB">
      <w:pPr>
        <w:spacing w:after="0" w:line="240" w:lineRule="auto"/>
        <w:jc w:val="center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</w:p>
    <w:sectPr w:rsidR="001F49DB" w:rsidRPr="00883F10" w:rsidSect="00E15167">
      <w:pgSz w:w="16838" w:h="11906" w:orient="landscape"/>
      <w:pgMar w:top="1134" w:right="1245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7117D1" w14:textId="77777777" w:rsidR="007250BD" w:rsidRDefault="007250BD" w:rsidP="007D1810">
      <w:pPr>
        <w:spacing w:after="0" w:line="240" w:lineRule="auto"/>
      </w:pPr>
      <w:r>
        <w:separator/>
      </w:r>
    </w:p>
  </w:endnote>
  <w:endnote w:type="continuationSeparator" w:id="0">
    <w:p w14:paraId="4576E43C" w14:textId="77777777" w:rsidR="007250BD" w:rsidRDefault="007250BD" w:rsidP="007D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A092" w14:textId="77777777" w:rsidR="007250BD" w:rsidRDefault="007250BD" w:rsidP="007D1810">
      <w:pPr>
        <w:spacing w:after="0" w:line="240" w:lineRule="auto"/>
      </w:pPr>
      <w:r>
        <w:separator/>
      </w:r>
    </w:p>
  </w:footnote>
  <w:footnote w:type="continuationSeparator" w:id="0">
    <w:p w14:paraId="24615E2F" w14:textId="77777777" w:rsidR="007250BD" w:rsidRDefault="007250BD" w:rsidP="007D18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3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 w15:restartNumberingAfterBreak="0">
    <w:nsid w:val="263737C3"/>
    <w:multiLevelType w:val="hybridMultilevel"/>
    <w:tmpl w:val="256C22D8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C43F0A"/>
    <w:multiLevelType w:val="hybridMultilevel"/>
    <w:tmpl w:val="A3046F0A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036CCF"/>
    <w:multiLevelType w:val="hybridMultilevel"/>
    <w:tmpl w:val="A7387A5C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E93F0E"/>
    <w:multiLevelType w:val="hybridMultilevel"/>
    <w:tmpl w:val="72DCEE7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CF37BE"/>
    <w:multiLevelType w:val="hybridMultilevel"/>
    <w:tmpl w:val="4F42F2B6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67C7783"/>
    <w:multiLevelType w:val="hybridMultilevel"/>
    <w:tmpl w:val="CA34BDBE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B0D16"/>
    <w:multiLevelType w:val="hybridMultilevel"/>
    <w:tmpl w:val="19AC3074"/>
    <w:lvl w:ilvl="0" w:tplc="5A4A63B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7499D"/>
    <w:multiLevelType w:val="hybridMultilevel"/>
    <w:tmpl w:val="ABCE7778"/>
    <w:lvl w:ilvl="0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4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2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4"/>
  </w:num>
  <w:num w:numId="8">
    <w:abstractNumId w:val="8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E78C6"/>
    <w:rsid w:val="00003F99"/>
    <w:rsid w:val="00005768"/>
    <w:rsid w:val="0001659F"/>
    <w:rsid w:val="000343B7"/>
    <w:rsid w:val="00057B15"/>
    <w:rsid w:val="00080E76"/>
    <w:rsid w:val="000861AF"/>
    <w:rsid w:val="000A0700"/>
    <w:rsid w:val="000A2E8F"/>
    <w:rsid w:val="000B16C8"/>
    <w:rsid w:val="000B5548"/>
    <w:rsid w:val="000E6637"/>
    <w:rsid w:val="000F00CF"/>
    <w:rsid w:val="000F043E"/>
    <w:rsid w:val="00120047"/>
    <w:rsid w:val="001B2E5F"/>
    <w:rsid w:val="001C4C5B"/>
    <w:rsid w:val="001F49DB"/>
    <w:rsid w:val="00214985"/>
    <w:rsid w:val="00282B79"/>
    <w:rsid w:val="00294514"/>
    <w:rsid w:val="002E18C5"/>
    <w:rsid w:val="002F2138"/>
    <w:rsid w:val="002F689F"/>
    <w:rsid w:val="002F70BA"/>
    <w:rsid w:val="00331CE4"/>
    <w:rsid w:val="00364B06"/>
    <w:rsid w:val="00392973"/>
    <w:rsid w:val="00407141"/>
    <w:rsid w:val="00433CC1"/>
    <w:rsid w:val="004907B6"/>
    <w:rsid w:val="004E6AB2"/>
    <w:rsid w:val="004F37A3"/>
    <w:rsid w:val="005820DE"/>
    <w:rsid w:val="005E3919"/>
    <w:rsid w:val="005E6FF1"/>
    <w:rsid w:val="00613473"/>
    <w:rsid w:val="00695DC1"/>
    <w:rsid w:val="006970E9"/>
    <w:rsid w:val="006A02F1"/>
    <w:rsid w:val="006A3E4B"/>
    <w:rsid w:val="007046A6"/>
    <w:rsid w:val="007137AE"/>
    <w:rsid w:val="007250BD"/>
    <w:rsid w:val="00766BE9"/>
    <w:rsid w:val="00770BF5"/>
    <w:rsid w:val="007C2743"/>
    <w:rsid w:val="007D1810"/>
    <w:rsid w:val="007D2B03"/>
    <w:rsid w:val="007F404A"/>
    <w:rsid w:val="0080675D"/>
    <w:rsid w:val="00826DFA"/>
    <w:rsid w:val="00830804"/>
    <w:rsid w:val="008457C5"/>
    <w:rsid w:val="00904A74"/>
    <w:rsid w:val="009644DA"/>
    <w:rsid w:val="00971FEF"/>
    <w:rsid w:val="009A0C9A"/>
    <w:rsid w:val="009A5409"/>
    <w:rsid w:val="009E6BB7"/>
    <w:rsid w:val="009E78C6"/>
    <w:rsid w:val="00A01DBA"/>
    <w:rsid w:val="00A61454"/>
    <w:rsid w:val="00AC3599"/>
    <w:rsid w:val="00B53205"/>
    <w:rsid w:val="00B65278"/>
    <w:rsid w:val="00B90C15"/>
    <w:rsid w:val="00BA4FAE"/>
    <w:rsid w:val="00BF37E6"/>
    <w:rsid w:val="00C07A81"/>
    <w:rsid w:val="00C15F9F"/>
    <w:rsid w:val="00C65C14"/>
    <w:rsid w:val="00CD309D"/>
    <w:rsid w:val="00D13336"/>
    <w:rsid w:val="00D310B1"/>
    <w:rsid w:val="00D627C8"/>
    <w:rsid w:val="00DB6589"/>
    <w:rsid w:val="00DC52FC"/>
    <w:rsid w:val="00DD6D2F"/>
    <w:rsid w:val="00E15167"/>
    <w:rsid w:val="00E216ED"/>
    <w:rsid w:val="00E21C11"/>
    <w:rsid w:val="00E22315"/>
    <w:rsid w:val="00E35CCD"/>
    <w:rsid w:val="00E83AAA"/>
    <w:rsid w:val="00EA7400"/>
    <w:rsid w:val="00ED1642"/>
    <w:rsid w:val="00F0113C"/>
    <w:rsid w:val="00FA7538"/>
    <w:rsid w:val="00FC16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60738"/>
  <w15:docId w15:val="{15510BEA-4F56-472E-9EA7-82396904F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8C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8C6"/>
    <w:pPr>
      <w:ind w:left="720"/>
      <w:contextualSpacing/>
    </w:pPr>
    <w:rPr>
      <w:rFonts w:eastAsia="Times New Roman"/>
      <w:lang w:eastAsia="ru-RU"/>
    </w:rPr>
  </w:style>
  <w:style w:type="table" w:styleId="a4">
    <w:name w:val="Table Grid"/>
    <w:basedOn w:val="a1"/>
    <w:uiPriority w:val="59"/>
    <w:rsid w:val="009E78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1F49D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a5">
    <w:name w:val="Title"/>
    <w:basedOn w:val="a"/>
    <w:link w:val="a6"/>
    <w:uiPriority w:val="99"/>
    <w:qFormat/>
    <w:rsid w:val="001F49D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Заголовок Знак"/>
    <w:basedOn w:val="a0"/>
    <w:link w:val="a5"/>
    <w:uiPriority w:val="99"/>
    <w:rsid w:val="001F49D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rmal (Web)"/>
    <w:basedOn w:val="a"/>
    <w:rsid w:val="001F49DB"/>
    <w:pPr>
      <w:spacing w:after="100" w:afterAutospacing="1" w:line="312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12">
    <w:name w:val="Заголовок №1 (2)_"/>
    <w:basedOn w:val="a0"/>
    <w:link w:val="120"/>
    <w:locked/>
    <w:rsid w:val="00407141"/>
    <w:rPr>
      <w:rFonts w:ascii="Arial" w:eastAsia="Arial" w:hAnsi="Arial"/>
      <w:sz w:val="19"/>
      <w:szCs w:val="19"/>
      <w:shd w:val="clear" w:color="auto" w:fill="FFFFFF"/>
    </w:rPr>
  </w:style>
  <w:style w:type="paragraph" w:customStyle="1" w:styleId="120">
    <w:name w:val="Заголовок №1 (2)"/>
    <w:basedOn w:val="a"/>
    <w:link w:val="12"/>
    <w:rsid w:val="00407141"/>
    <w:pPr>
      <w:shd w:val="clear" w:color="auto" w:fill="FFFFFF"/>
      <w:spacing w:after="0" w:line="216" w:lineRule="exact"/>
      <w:ind w:firstLine="340"/>
      <w:jc w:val="both"/>
      <w:outlineLvl w:val="0"/>
    </w:pPr>
    <w:rPr>
      <w:rFonts w:ascii="Arial" w:eastAsia="Arial" w:hAnsi="Arial" w:cstheme="minorBidi"/>
      <w:sz w:val="19"/>
      <w:szCs w:val="19"/>
      <w:shd w:val="clear" w:color="auto" w:fill="FFFFFF"/>
    </w:rPr>
  </w:style>
  <w:style w:type="character" w:styleId="a8">
    <w:name w:val="Hyperlink"/>
    <w:basedOn w:val="a0"/>
    <w:rsid w:val="00407141"/>
    <w:rPr>
      <w:color w:val="000080"/>
      <w:u w:val="single"/>
    </w:rPr>
  </w:style>
  <w:style w:type="character" w:customStyle="1" w:styleId="a9">
    <w:name w:val="Основной текст Знак"/>
    <w:basedOn w:val="a0"/>
    <w:link w:val="aa"/>
    <w:rsid w:val="00407141"/>
    <w:rPr>
      <w:sz w:val="24"/>
      <w:szCs w:val="24"/>
      <w:shd w:val="clear" w:color="auto" w:fill="FFFFFF"/>
    </w:rPr>
  </w:style>
  <w:style w:type="paragraph" w:styleId="aa">
    <w:name w:val="Body Text"/>
    <w:basedOn w:val="a"/>
    <w:link w:val="a9"/>
    <w:rsid w:val="00407141"/>
    <w:pPr>
      <w:shd w:val="clear" w:color="auto" w:fill="FFFFFF"/>
      <w:spacing w:before="300" w:after="60" w:line="240" w:lineRule="atLeast"/>
      <w:ind w:hanging="360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1">
    <w:name w:val="Основной текст Знак1"/>
    <w:basedOn w:val="a0"/>
    <w:uiPriority w:val="99"/>
    <w:semiHidden/>
    <w:rsid w:val="00407141"/>
    <w:rPr>
      <w:rFonts w:ascii="Calibri" w:eastAsia="Calibri" w:hAnsi="Calibri" w:cs="Times New Roman"/>
    </w:rPr>
  </w:style>
  <w:style w:type="paragraph" w:customStyle="1" w:styleId="Style3">
    <w:name w:val="Style3"/>
    <w:basedOn w:val="a"/>
    <w:rsid w:val="006970E9"/>
    <w:pPr>
      <w:widowControl w:val="0"/>
      <w:autoSpaceDE w:val="0"/>
      <w:autoSpaceDN w:val="0"/>
      <w:adjustRightInd w:val="0"/>
      <w:spacing w:after="0" w:line="278" w:lineRule="exact"/>
    </w:pPr>
    <w:rPr>
      <w:rFonts w:eastAsia="Times New Roman"/>
      <w:sz w:val="24"/>
      <w:szCs w:val="24"/>
      <w:lang w:eastAsia="ru-RU"/>
    </w:rPr>
  </w:style>
  <w:style w:type="character" w:customStyle="1" w:styleId="FontStyle11">
    <w:name w:val="Font Style11"/>
    <w:basedOn w:val="a0"/>
    <w:rsid w:val="006970E9"/>
    <w:rPr>
      <w:rFonts w:ascii="Times New Roman" w:hAnsi="Times New Roman" w:cs="Times New Roman"/>
      <w:sz w:val="22"/>
      <w:szCs w:val="22"/>
    </w:rPr>
  </w:style>
  <w:style w:type="character" w:customStyle="1" w:styleId="FontStyle12">
    <w:name w:val="Font Style12"/>
    <w:basedOn w:val="a0"/>
    <w:rsid w:val="006970E9"/>
    <w:rPr>
      <w:rFonts w:ascii="Calibri" w:hAnsi="Calibri" w:cs="Calibri"/>
      <w:sz w:val="22"/>
      <w:szCs w:val="22"/>
    </w:rPr>
  </w:style>
  <w:style w:type="paragraph" w:customStyle="1" w:styleId="Style4">
    <w:name w:val="Style4"/>
    <w:basedOn w:val="a"/>
    <w:rsid w:val="006970E9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7D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D1810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D18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D1810"/>
    <w:rPr>
      <w:rFonts w:ascii="Calibri" w:eastAsia="Calibri" w:hAnsi="Calibri" w:cs="Times New Roman"/>
    </w:rPr>
  </w:style>
  <w:style w:type="paragraph" w:styleId="af">
    <w:name w:val="Balloon Text"/>
    <w:basedOn w:val="a"/>
    <w:link w:val="af0"/>
    <w:uiPriority w:val="99"/>
    <w:semiHidden/>
    <w:unhideWhenUsed/>
    <w:rsid w:val="00826D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826D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11</Pages>
  <Words>3740</Words>
  <Characters>21324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Расима Фахртдинова</cp:lastModifiedBy>
  <cp:revision>66</cp:revision>
  <cp:lastPrinted>2022-09-24T14:30:00Z</cp:lastPrinted>
  <dcterms:created xsi:type="dcterms:W3CDTF">2019-02-05T10:32:00Z</dcterms:created>
  <dcterms:modified xsi:type="dcterms:W3CDTF">2023-02-04T06:40:00Z</dcterms:modified>
</cp:coreProperties>
</file>